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BC1" w:rsidRPr="00D25FCD" w:rsidRDefault="00465440" w:rsidP="004F2BC1">
      <w:pPr>
        <w:spacing w:after="0" w:line="360" w:lineRule="auto"/>
        <w:jc w:val="both"/>
        <w:rPr>
          <w:rFonts w:ascii="Times New Roman" w:hAnsi="Times New Roman"/>
          <w:b/>
          <w:bCs/>
          <w:sz w:val="28"/>
          <w:szCs w:val="28"/>
        </w:rPr>
      </w:pPr>
      <w:bookmarkStart w:id="0" w:name="_GoBack"/>
      <w:bookmarkEnd w:id="0"/>
      <w:r>
        <w:rPr>
          <w:rFonts w:ascii="Times New Roman" w:hAnsi="Times New Roman"/>
          <w:b/>
          <w:bCs/>
          <w:sz w:val="28"/>
          <w:szCs w:val="28"/>
        </w:rPr>
        <w:t xml:space="preserve">Appendix: </w:t>
      </w:r>
      <w:r w:rsidR="004F2BC1" w:rsidRPr="00D25FCD">
        <w:rPr>
          <w:rFonts w:ascii="Times New Roman" w:hAnsi="Times New Roman"/>
          <w:b/>
          <w:bCs/>
          <w:sz w:val="28"/>
          <w:szCs w:val="28"/>
        </w:rPr>
        <w:t>RESPONSES TO ISSUES RAISED DURING THE LOCAL GOVERNMENT BUDGET CONSULTATIVE WORKSHOPS FOR FY 2018/19</w:t>
      </w:r>
    </w:p>
    <w:p w:rsidR="004F2BC1" w:rsidRPr="00D25FCD" w:rsidRDefault="004F2BC1" w:rsidP="004F2BC1">
      <w:pPr>
        <w:spacing w:after="0" w:line="360" w:lineRule="auto"/>
        <w:ind w:firstLine="720"/>
        <w:jc w:val="both"/>
        <w:rPr>
          <w:rFonts w:ascii="Times New Roman" w:hAnsi="Times New Roman"/>
          <w:b/>
          <w:bCs/>
          <w:sz w:val="28"/>
          <w:szCs w:val="28"/>
        </w:rPr>
      </w:pPr>
    </w:p>
    <w:p w:rsidR="004F2BC1" w:rsidRPr="00C36DF5" w:rsidRDefault="004F2BC1" w:rsidP="004F2BC1">
      <w:pPr>
        <w:spacing w:after="0" w:line="360" w:lineRule="auto"/>
        <w:ind w:firstLine="720"/>
        <w:jc w:val="both"/>
        <w:rPr>
          <w:rFonts w:ascii="Times New Roman" w:hAnsi="Times New Roman"/>
          <w:b/>
          <w:sz w:val="28"/>
          <w:szCs w:val="28"/>
        </w:rPr>
      </w:pPr>
      <w:r w:rsidRPr="00C36DF5">
        <w:rPr>
          <w:rFonts w:ascii="Times New Roman" w:hAnsi="Times New Roman"/>
          <w:b/>
          <w:sz w:val="28"/>
          <w:szCs w:val="28"/>
        </w:rPr>
        <w:t>ISSUES</w:t>
      </w:r>
    </w:p>
    <w:tbl>
      <w:tblPr>
        <w:tblStyle w:val="TableGrid"/>
        <w:tblW w:w="10008" w:type="dxa"/>
        <w:tblLook w:val="04A0" w:firstRow="1" w:lastRow="0" w:firstColumn="1" w:lastColumn="0" w:noHBand="0" w:noVBand="1"/>
      </w:tblPr>
      <w:tblGrid>
        <w:gridCol w:w="720"/>
        <w:gridCol w:w="4557"/>
        <w:gridCol w:w="4731"/>
      </w:tblGrid>
      <w:tr w:rsidR="004F2BC1" w:rsidTr="00294390">
        <w:tc>
          <w:tcPr>
            <w:tcW w:w="720" w:type="dxa"/>
          </w:tcPr>
          <w:p w:rsidR="004F2BC1" w:rsidRPr="00C36DF5" w:rsidRDefault="004F2BC1" w:rsidP="006001D7">
            <w:pPr>
              <w:spacing w:line="360" w:lineRule="auto"/>
              <w:jc w:val="both"/>
              <w:rPr>
                <w:rFonts w:ascii="Times New Roman" w:hAnsi="Times New Roman"/>
                <w:b/>
                <w:sz w:val="28"/>
                <w:szCs w:val="28"/>
              </w:rPr>
            </w:pPr>
            <w:r w:rsidRPr="00C36DF5">
              <w:rPr>
                <w:rFonts w:ascii="Times New Roman" w:hAnsi="Times New Roman"/>
                <w:b/>
                <w:sz w:val="28"/>
                <w:szCs w:val="28"/>
              </w:rPr>
              <w:t>#</w:t>
            </w:r>
          </w:p>
        </w:tc>
        <w:tc>
          <w:tcPr>
            <w:tcW w:w="4557" w:type="dxa"/>
          </w:tcPr>
          <w:p w:rsidR="004F2BC1" w:rsidRPr="00C36DF5" w:rsidRDefault="004F2BC1" w:rsidP="006001D7">
            <w:pPr>
              <w:spacing w:line="360" w:lineRule="auto"/>
              <w:jc w:val="both"/>
              <w:rPr>
                <w:rFonts w:ascii="Times New Roman" w:hAnsi="Times New Roman"/>
                <w:b/>
                <w:sz w:val="28"/>
                <w:szCs w:val="28"/>
              </w:rPr>
            </w:pPr>
            <w:r w:rsidRPr="00C36DF5">
              <w:rPr>
                <w:rFonts w:ascii="Times New Roman" w:hAnsi="Times New Roman"/>
                <w:b/>
                <w:sz w:val="28"/>
                <w:szCs w:val="28"/>
              </w:rPr>
              <w:t>ISSUE</w:t>
            </w:r>
          </w:p>
        </w:tc>
        <w:tc>
          <w:tcPr>
            <w:tcW w:w="4731" w:type="dxa"/>
          </w:tcPr>
          <w:p w:rsidR="004F2BC1" w:rsidRPr="00C36DF5" w:rsidRDefault="004F2BC1" w:rsidP="006001D7">
            <w:pPr>
              <w:spacing w:line="360" w:lineRule="auto"/>
              <w:jc w:val="both"/>
              <w:rPr>
                <w:rFonts w:ascii="Times New Roman" w:hAnsi="Times New Roman"/>
                <w:b/>
                <w:sz w:val="28"/>
                <w:szCs w:val="28"/>
              </w:rPr>
            </w:pPr>
            <w:r w:rsidRPr="00C36DF5">
              <w:rPr>
                <w:rFonts w:ascii="Times New Roman" w:hAnsi="Times New Roman"/>
                <w:b/>
                <w:sz w:val="28"/>
                <w:szCs w:val="28"/>
              </w:rPr>
              <w:t>RESPONSE</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F22C48" w:rsidRDefault="004F2BC1" w:rsidP="006001D7">
            <w:pPr>
              <w:pStyle w:val="ListParagraph"/>
              <w:spacing w:line="360" w:lineRule="auto"/>
              <w:ind w:left="0"/>
              <w:jc w:val="both"/>
              <w:rPr>
                <w:rFonts w:ascii="Times New Roman" w:hAnsi="Times New Roman"/>
                <w:sz w:val="28"/>
                <w:szCs w:val="28"/>
              </w:rPr>
            </w:pPr>
            <w:r w:rsidRPr="00F22C48">
              <w:rPr>
                <w:rFonts w:ascii="Times New Roman" w:hAnsi="Times New Roman"/>
                <w:sz w:val="28"/>
                <w:szCs w:val="28"/>
              </w:rPr>
              <w:t xml:space="preserve">Government continues to create Town Councils and Sub counties </w:t>
            </w:r>
            <w:r>
              <w:rPr>
                <w:rFonts w:ascii="Times New Roman" w:hAnsi="Times New Roman"/>
                <w:sz w:val="28"/>
                <w:szCs w:val="28"/>
              </w:rPr>
              <w:t xml:space="preserve">without </w:t>
            </w:r>
            <w:r w:rsidRPr="00F22C48">
              <w:rPr>
                <w:rFonts w:ascii="Times New Roman" w:hAnsi="Times New Roman"/>
                <w:sz w:val="28"/>
                <w:szCs w:val="28"/>
              </w:rPr>
              <w:t>providing attendant wage to cater for recruitment to fill the structures.</w:t>
            </w:r>
          </w:p>
          <w:p w:rsidR="004F2BC1" w:rsidRDefault="004F2BC1" w:rsidP="006001D7">
            <w:pPr>
              <w:spacing w:line="360" w:lineRule="auto"/>
              <w:jc w:val="both"/>
              <w:rPr>
                <w:rFonts w:ascii="Times New Roman" w:hAnsi="Times New Roman"/>
                <w:sz w:val="28"/>
                <w:szCs w:val="28"/>
              </w:rPr>
            </w:pPr>
          </w:p>
        </w:tc>
        <w:tc>
          <w:tcPr>
            <w:tcW w:w="4731" w:type="dxa"/>
          </w:tcPr>
          <w:p w:rsidR="004F2BC1" w:rsidRDefault="006445CF" w:rsidP="006001D7">
            <w:pPr>
              <w:spacing w:line="360" w:lineRule="auto"/>
              <w:jc w:val="both"/>
              <w:rPr>
                <w:rFonts w:ascii="Times New Roman" w:hAnsi="Times New Roman"/>
                <w:sz w:val="28"/>
                <w:szCs w:val="28"/>
              </w:rPr>
            </w:pPr>
            <w:r>
              <w:rPr>
                <w:rFonts w:ascii="Times New Roman" w:hAnsi="Times New Roman"/>
                <w:sz w:val="28"/>
                <w:szCs w:val="28"/>
              </w:rPr>
              <w:t>MOLG</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F22C48" w:rsidRDefault="004F2BC1" w:rsidP="006001D7">
            <w:pPr>
              <w:spacing w:line="360" w:lineRule="auto"/>
              <w:contextualSpacing/>
              <w:jc w:val="both"/>
              <w:rPr>
                <w:rFonts w:ascii="Times New Roman" w:hAnsi="Times New Roman"/>
                <w:sz w:val="28"/>
                <w:szCs w:val="28"/>
              </w:rPr>
            </w:pPr>
            <w:r w:rsidRPr="00F22C48">
              <w:rPr>
                <w:rFonts w:ascii="Times New Roman" w:hAnsi="Times New Roman"/>
                <w:sz w:val="28"/>
                <w:szCs w:val="28"/>
              </w:rPr>
              <w:t xml:space="preserve">The Local Governments submit recruitment plans but they are not considered, this has demotivated the </w:t>
            </w:r>
            <w:r>
              <w:rPr>
                <w:rFonts w:ascii="Times New Roman" w:hAnsi="Times New Roman"/>
                <w:sz w:val="28"/>
                <w:szCs w:val="28"/>
              </w:rPr>
              <w:t>L</w:t>
            </w:r>
            <w:r w:rsidRPr="00F22C48">
              <w:rPr>
                <w:rFonts w:ascii="Times New Roman" w:hAnsi="Times New Roman"/>
                <w:sz w:val="28"/>
                <w:szCs w:val="28"/>
              </w:rPr>
              <w:t xml:space="preserve">ocal </w:t>
            </w:r>
            <w:r>
              <w:rPr>
                <w:rFonts w:ascii="Times New Roman" w:hAnsi="Times New Roman"/>
                <w:sz w:val="28"/>
                <w:szCs w:val="28"/>
              </w:rPr>
              <w:t>G</w:t>
            </w:r>
            <w:r w:rsidRPr="00F22C48">
              <w:rPr>
                <w:rFonts w:ascii="Times New Roman" w:hAnsi="Times New Roman"/>
                <w:sz w:val="28"/>
                <w:szCs w:val="28"/>
              </w:rPr>
              <w:t>overnments.</w:t>
            </w:r>
          </w:p>
          <w:p w:rsidR="004F2BC1" w:rsidRDefault="004F2BC1" w:rsidP="006001D7">
            <w:pPr>
              <w:spacing w:line="360" w:lineRule="auto"/>
              <w:jc w:val="both"/>
              <w:rPr>
                <w:rFonts w:ascii="Times New Roman" w:hAnsi="Times New Roman"/>
                <w:sz w:val="28"/>
                <w:szCs w:val="28"/>
              </w:rPr>
            </w:pPr>
          </w:p>
        </w:tc>
        <w:tc>
          <w:tcPr>
            <w:tcW w:w="4731" w:type="dxa"/>
          </w:tcPr>
          <w:p w:rsidR="004F2BC1" w:rsidRDefault="00294390" w:rsidP="006001D7">
            <w:pPr>
              <w:spacing w:line="360" w:lineRule="auto"/>
              <w:jc w:val="both"/>
              <w:rPr>
                <w:rFonts w:ascii="Times New Roman" w:hAnsi="Times New Roman"/>
                <w:sz w:val="28"/>
                <w:szCs w:val="28"/>
              </w:rPr>
            </w:pPr>
            <w:r>
              <w:rPr>
                <w:rFonts w:ascii="Times New Roman" w:hAnsi="Times New Roman"/>
                <w:sz w:val="28"/>
                <w:szCs w:val="28"/>
              </w:rPr>
              <w:t xml:space="preserve">Recruitment plans are created during accessing an employee on payroll. After creating a retirement plan, the Votes have to create a retirement request which the responsible officer has to approve before the benefits can be processed. The Ministry has undertaken business process review and reduced the steps at MoPS from 5 steps to 3. The three steps are assessment, Audit and final authorization. Votes should therefore ensure that after creating a retirement benefit request thorough verification is done before transiting to MoPS for assessment. </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F22C48" w:rsidRDefault="004F2BC1" w:rsidP="006001D7">
            <w:pPr>
              <w:spacing w:line="360" w:lineRule="auto"/>
              <w:contextualSpacing/>
              <w:jc w:val="both"/>
              <w:rPr>
                <w:rFonts w:ascii="Times New Roman" w:hAnsi="Times New Roman"/>
                <w:sz w:val="28"/>
                <w:szCs w:val="28"/>
              </w:rPr>
            </w:pPr>
            <w:r w:rsidRPr="00F22C48">
              <w:rPr>
                <w:rFonts w:ascii="Times New Roman" w:hAnsi="Times New Roman"/>
                <w:sz w:val="28"/>
                <w:szCs w:val="28"/>
              </w:rPr>
              <w:t xml:space="preserve">Expedite the review of the Hard to reach and hard to stay policy to include those areas that are not currently </w:t>
            </w:r>
            <w:r>
              <w:rPr>
                <w:rFonts w:ascii="Times New Roman" w:hAnsi="Times New Roman"/>
                <w:sz w:val="28"/>
                <w:szCs w:val="28"/>
              </w:rPr>
              <w:t>benefitting</w:t>
            </w:r>
            <w:r w:rsidRPr="00F22C48">
              <w:rPr>
                <w:rFonts w:ascii="Times New Roman" w:hAnsi="Times New Roman"/>
                <w:sz w:val="28"/>
                <w:szCs w:val="28"/>
              </w:rPr>
              <w:t>.</w:t>
            </w:r>
          </w:p>
          <w:p w:rsidR="004F2BC1" w:rsidRDefault="004F2BC1" w:rsidP="006001D7">
            <w:pPr>
              <w:spacing w:line="360" w:lineRule="auto"/>
              <w:jc w:val="both"/>
              <w:rPr>
                <w:rFonts w:ascii="Times New Roman" w:hAnsi="Times New Roman"/>
                <w:sz w:val="28"/>
                <w:szCs w:val="28"/>
              </w:rPr>
            </w:pPr>
          </w:p>
        </w:tc>
        <w:tc>
          <w:tcPr>
            <w:tcW w:w="4731" w:type="dxa"/>
          </w:tcPr>
          <w:p w:rsidR="004F2BC1" w:rsidRDefault="00294390" w:rsidP="006001D7">
            <w:pPr>
              <w:spacing w:line="360" w:lineRule="auto"/>
              <w:jc w:val="both"/>
              <w:rPr>
                <w:rFonts w:ascii="Times New Roman" w:hAnsi="Times New Roman"/>
                <w:sz w:val="28"/>
                <w:szCs w:val="28"/>
              </w:rPr>
            </w:pPr>
            <w:r>
              <w:rPr>
                <w:rFonts w:ascii="Times New Roman" w:hAnsi="Times New Roman"/>
                <w:sz w:val="28"/>
                <w:szCs w:val="28"/>
              </w:rPr>
              <w:t>The Hard to Reach framework has been reviewed and proposals have been made for consideration of Hard to Reach Spots. The report awaits approval by Cabinet.</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465440" w:rsidRDefault="004F2BC1" w:rsidP="006001D7">
            <w:pPr>
              <w:spacing w:line="360" w:lineRule="auto"/>
              <w:contextualSpacing/>
              <w:jc w:val="both"/>
              <w:rPr>
                <w:rFonts w:ascii="Times New Roman" w:hAnsi="Times New Roman"/>
                <w:sz w:val="28"/>
                <w:szCs w:val="28"/>
              </w:rPr>
            </w:pPr>
            <w:r w:rsidRPr="00465440">
              <w:rPr>
                <w:rFonts w:ascii="Times New Roman" w:hAnsi="Times New Roman"/>
                <w:sz w:val="28"/>
                <w:szCs w:val="28"/>
              </w:rPr>
              <w:t>The participants wanted to know whether DHOs and Production Officers departments are budgeted for under the sectoral conditional wage or unconditional wage.</w:t>
            </w:r>
          </w:p>
          <w:p w:rsidR="004F2BC1" w:rsidRPr="00622D92" w:rsidRDefault="004F2BC1" w:rsidP="006001D7">
            <w:pPr>
              <w:spacing w:line="360" w:lineRule="auto"/>
              <w:jc w:val="both"/>
              <w:rPr>
                <w:rFonts w:ascii="Times New Roman" w:hAnsi="Times New Roman"/>
                <w:color w:val="FF0000"/>
                <w:sz w:val="28"/>
                <w:szCs w:val="28"/>
              </w:rPr>
            </w:pPr>
          </w:p>
        </w:tc>
        <w:tc>
          <w:tcPr>
            <w:tcW w:w="4731" w:type="dxa"/>
          </w:tcPr>
          <w:p w:rsidR="004F2BC1" w:rsidRDefault="00294390" w:rsidP="006001D7">
            <w:pPr>
              <w:spacing w:line="360" w:lineRule="auto"/>
              <w:jc w:val="both"/>
              <w:rPr>
                <w:rFonts w:ascii="Times New Roman" w:hAnsi="Times New Roman"/>
                <w:sz w:val="28"/>
                <w:szCs w:val="28"/>
              </w:rPr>
            </w:pPr>
            <w:r>
              <w:rPr>
                <w:rFonts w:ascii="Times New Roman" w:hAnsi="Times New Roman"/>
                <w:sz w:val="28"/>
                <w:szCs w:val="28"/>
              </w:rPr>
              <w:t xml:space="preserve">The DHO and Officers under the department of Production are considered under </w:t>
            </w:r>
            <w:proofErr w:type="spellStart"/>
            <w:r>
              <w:rPr>
                <w:rFonts w:ascii="Times New Roman" w:hAnsi="Times New Roman"/>
                <w:sz w:val="28"/>
                <w:szCs w:val="28"/>
              </w:rPr>
              <w:t>unconditiona</w:t>
            </w:r>
            <w:proofErr w:type="spellEnd"/>
            <w:r>
              <w:rPr>
                <w:rFonts w:ascii="Times New Roman" w:hAnsi="Times New Roman"/>
                <w:sz w:val="28"/>
                <w:szCs w:val="28"/>
              </w:rPr>
              <w:t xml:space="preserve"> wage under the Traditional (Local Government Employee) payroll category.</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6C0537"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The Districts are unable to budget for annual salary increments because the PBB requires capturing of salary as reflected on the IPPS.</w:t>
            </w:r>
          </w:p>
          <w:p w:rsidR="004F2BC1" w:rsidRDefault="004F2BC1" w:rsidP="006001D7">
            <w:pPr>
              <w:spacing w:line="360" w:lineRule="auto"/>
              <w:jc w:val="both"/>
              <w:rPr>
                <w:rFonts w:ascii="Times New Roman" w:hAnsi="Times New Roman"/>
                <w:sz w:val="28"/>
                <w:szCs w:val="28"/>
              </w:rPr>
            </w:pPr>
          </w:p>
        </w:tc>
        <w:tc>
          <w:tcPr>
            <w:tcW w:w="4731" w:type="dxa"/>
          </w:tcPr>
          <w:p w:rsidR="004F2BC1" w:rsidRDefault="00294390" w:rsidP="00294390">
            <w:pPr>
              <w:spacing w:line="360" w:lineRule="auto"/>
              <w:jc w:val="both"/>
              <w:rPr>
                <w:rFonts w:ascii="Times New Roman" w:hAnsi="Times New Roman"/>
                <w:sz w:val="28"/>
                <w:szCs w:val="28"/>
              </w:rPr>
            </w:pPr>
            <w:r>
              <w:rPr>
                <w:rFonts w:ascii="Times New Roman" w:hAnsi="Times New Roman"/>
                <w:sz w:val="28"/>
                <w:szCs w:val="28"/>
              </w:rPr>
              <w:t xml:space="preserve">Employees have a right to the annual increments unless stopped on disciplinary grounds. The Ministry has taken this matter up with the Ministry of Finance, Planning and Economic Development to ensure employees benefit from the annual salary adjustments. </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after="200" w:line="360" w:lineRule="auto"/>
              <w:contextualSpacing/>
              <w:jc w:val="both"/>
              <w:rPr>
                <w:rFonts w:ascii="Times New Roman" w:hAnsi="Times New Roman"/>
                <w:sz w:val="28"/>
                <w:szCs w:val="28"/>
              </w:rPr>
            </w:pPr>
            <w:r w:rsidRPr="006C0537">
              <w:rPr>
                <w:rFonts w:ascii="Times New Roman" w:hAnsi="Times New Roman"/>
                <w:sz w:val="28"/>
                <w:szCs w:val="28"/>
              </w:rPr>
              <w:t xml:space="preserve">How are salaries of Principals of Technical institutes and those headteachers with science qualification </w:t>
            </w:r>
            <w:r w:rsidR="00BA7FEC" w:rsidRPr="006C0537">
              <w:rPr>
                <w:rFonts w:ascii="Times New Roman" w:hAnsi="Times New Roman"/>
                <w:sz w:val="28"/>
                <w:szCs w:val="28"/>
              </w:rPr>
              <w:t>determined?</w:t>
            </w:r>
          </w:p>
        </w:tc>
        <w:tc>
          <w:tcPr>
            <w:tcW w:w="4731" w:type="dxa"/>
          </w:tcPr>
          <w:p w:rsidR="004F2BC1" w:rsidRDefault="00BA7FEC" w:rsidP="00BA7FEC">
            <w:pPr>
              <w:spacing w:line="360" w:lineRule="auto"/>
              <w:jc w:val="both"/>
              <w:rPr>
                <w:rFonts w:ascii="Times New Roman" w:hAnsi="Times New Roman"/>
                <w:sz w:val="28"/>
                <w:szCs w:val="28"/>
              </w:rPr>
            </w:pPr>
            <w:r>
              <w:rPr>
                <w:rFonts w:ascii="Times New Roman" w:hAnsi="Times New Roman"/>
                <w:sz w:val="28"/>
                <w:szCs w:val="28"/>
              </w:rPr>
              <w:t xml:space="preserve">Salaries of Heads of BTVET Institutions and Secondary Schools are specifically provided on the structure. The salaries are based on the evaluation of the jobs. The salaries are the same regardless of science orientation or Arts. These are administrative </w:t>
            </w:r>
            <w:r>
              <w:rPr>
                <w:rFonts w:ascii="Times New Roman" w:hAnsi="Times New Roman"/>
                <w:sz w:val="28"/>
                <w:szCs w:val="28"/>
              </w:rPr>
              <w:lastRenderedPageBreak/>
              <w:t xml:space="preserve">positions. </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after="200" w:line="360" w:lineRule="auto"/>
              <w:contextualSpacing/>
              <w:jc w:val="both"/>
              <w:rPr>
                <w:rFonts w:ascii="Times New Roman" w:hAnsi="Times New Roman"/>
                <w:sz w:val="28"/>
                <w:szCs w:val="28"/>
              </w:rPr>
            </w:pPr>
            <w:r w:rsidRPr="006C0537">
              <w:rPr>
                <w:rFonts w:ascii="Times New Roman" w:hAnsi="Times New Roman"/>
                <w:sz w:val="28"/>
                <w:szCs w:val="28"/>
              </w:rPr>
              <w:t>The participants noted inconsistency in the IPF from MoPS and MoFPED when they submit their requests for clearance to recruit.</w:t>
            </w:r>
          </w:p>
        </w:tc>
        <w:tc>
          <w:tcPr>
            <w:tcW w:w="4731" w:type="dxa"/>
          </w:tcPr>
          <w:p w:rsidR="004F2BC1" w:rsidRDefault="00E8365D" w:rsidP="006001D7">
            <w:pPr>
              <w:spacing w:line="360" w:lineRule="auto"/>
              <w:jc w:val="both"/>
              <w:rPr>
                <w:rFonts w:ascii="Times New Roman" w:hAnsi="Times New Roman"/>
                <w:sz w:val="28"/>
                <w:szCs w:val="28"/>
              </w:rPr>
            </w:pPr>
            <w:r>
              <w:rPr>
                <w:rFonts w:ascii="Times New Roman" w:hAnsi="Times New Roman"/>
                <w:sz w:val="28"/>
                <w:szCs w:val="28"/>
              </w:rPr>
              <w:t>The budget considered is the one approved by Parliament. In case of any variation, these should be verified with the MoPS. In the case of request to clearance to recruit, the Ministry has always noted a variation between IPPS and actual expenditure report generated from the IFMS. It is a requirement</w:t>
            </w:r>
            <w:r w:rsidR="000D1A40">
              <w:rPr>
                <w:rFonts w:ascii="Times New Roman" w:hAnsi="Times New Roman"/>
                <w:sz w:val="28"/>
                <w:szCs w:val="28"/>
              </w:rPr>
              <w:t xml:space="preserve"> that Votes reconcile the payroll and ensure a match between IPPS and IFMS. Submission of request for clearance to recruit therefore must be accompanied by the actual wage performance analysis report.</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after="200" w:line="360" w:lineRule="auto"/>
              <w:contextualSpacing/>
              <w:jc w:val="both"/>
              <w:rPr>
                <w:rFonts w:ascii="Times New Roman" w:hAnsi="Times New Roman"/>
                <w:sz w:val="28"/>
                <w:szCs w:val="28"/>
              </w:rPr>
            </w:pPr>
            <w:r w:rsidRPr="006C0537">
              <w:rPr>
                <w:rFonts w:ascii="Times New Roman" w:hAnsi="Times New Roman"/>
                <w:sz w:val="28"/>
                <w:szCs w:val="28"/>
              </w:rPr>
              <w:t>It was further observed that the position of Cartographer was removed from the Local Government structures.</w:t>
            </w:r>
          </w:p>
        </w:tc>
        <w:tc>
          <w:tcPr>
            <w:tcW w:w="4731" w:type="dxa"/>
          </w:tcPr>
          <w:p w:rsidR="004F2BC1" w:rsidRDefault="0002061B" w:rsidP="006001D7">
            <w:pPr>
              <w:spacing w:line="360" w:lineRule="auto"/>
              <w:jc w:val="both"/>
              <w:rPr>
                <w:rFonts w:ascii="Times New Roman" w:hAnsi="Times New Roman"/>
                <w:sz w:val="28"/>
                <w:szCs w:val="28"/>
              </w:rPr>
            </w:pPr>
            <w:r>
              <w:rPr>
                <w:rFonts w:ascii="Times New Roman" w:hAnsi="Times New Roman"/>
                <w:sz w:val="28"/>
                <w:szCs w:val="28"/>
              </w:rPr>
              <w:t>Local Governments were given opportunity to customize and adopt an appropriate structure. Such cases should be addressed through these processes. The Vote may also request for a trade-off even after adoption of the structures, depending on their needs provided such changes have been approved by the relevant Councils.</w:t>
            </w:r>
          </w:p>
          <w:p w:rsidR="00465440" w:rsidRDefault="00465440" w:rsidP="006001D7">
            <w:pPr>
              <w:spacing w:line="360" w:lineRule="auto"/>
              <w:jc w:val="both"/>
              <w:rPr>
                <w:rFonts w:ascii="Times New Roman" w:hAnsi="Times New Roman"/>
                <w:sz w:val="28"/>
                <w:szCs w:val="28"/>
              </w:rPr>
            </w:pPr>
            <w:r w:rsidRPr="00465440">
              <w:rPr>
                <w:rFonts w:ascii="Times New Roman" w:hAnsi="Times New Roman"/>
                <w:b/>
                <w:sz w:val="28"/>
                <w:szCs w:val="28"/>
              </w:rPr>
              <w:t>Note:</w:t>
            </w:r>
            <w:r>
              <w:rPr>
                <w:rFonts w:ascii="Times New Roman" w:hAnsi="Times New Roman"/>
                <w:sz w:val="28"/>
                <w:szCs w:val="28"/>
              </w:rPr>
              <w:t xml:space="preserve"> The sector ministry is responsible for their transfer to the regional centres.</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 xml:space="preserve">It was reported that MoPS takes long and in most cases does not pay worker man compensation to injured officers. </w:t>
            </w:r>
          </w:p>
        </w:tc>
        <w:tc>
          <w:tcPr>
            <w:tcW w:w="4731" w:type="dxa"/>
          </w:tcPr>
          <w:p w:rsidR="004F2BC1" w:rsidRDefault="004F2BC1" w:rsidP="0002061B">
            <w:pPr>
              <w:spacing w:after="200" w:line="360" w:lineRule="auto"/>
              <w:contextualSpacing/>
              <w:jc w:val="both"/>
              <w:rPr>
                <w:rFonts w:ascii="Times New Roman" w:hAnsi="Times New Roman"/>
                <w:sz w:val="28"/>
                <w:szCs w:val="28"/>
              </w:rPr>
            </w:pPr>
            <w:r w:rsidRPr="00622D92">
              <w:rPr>
                <w:rFonts w:ascii="Times New Roman" w:hAnsi="Times New Roman"/>
                <w:sz w:val="28"/>
                <w:szCs w:val="28"/>
              </w:rPr>
              <w:t>The workshop was informed that Worker</w:t>
            </w:r>
            <w:r w:rsidR="0002061B">
              <w:rPr>
                <w:rFonts w:ascii="Times New Roman" w:hAnsi="Times New Roman"/>
                <w:sz w:val="28"/>
                <w:szCs w:val="28"/>
              </w:rPr>
              <w:t xml:space="preserve">s’ </w:t>
            </w:r>
            <w:r w:rsidRPr="00622D92">
              <w:rPr>
                <w:rFonts w:ascii="Times New Roman" w:hAnsi="Times New Roman"/>
                <w:sz w:val="28"/>
                <w:szCs w:val="28"/>
              </w:rPr>
              <w:t xml:space="preserve">compensation is </w:t>
            </w:r>
            <w:r w:rsidR="0002061B">
              <w:rPr>
                <w:rFonts w:ascii="Times New Roman" w:hAnsi="Times New Roman"/>
                <w:sz w:val="28"/>
                <w:szCs w:val="28"/>
              </w:rPr>
              <w:t xml:space="preserve">handled by the </w:t>
            </w:r>
            <w:r w:rsidRPr="00622D92">
              <w:rPr>
                <w:rFonts w:ascii="Times New Roman" w:hAnsi="Times New Roman"/>
                <w:sz w:val="28"/>
                <w:szCs w:val="28"/>
              </w:rPr>
              <w:t>Ministry of Gender, Labour and Social Development</w:t>
            </w:r>
            <w:r w:rsidR="0002061B">
              <w:rPr>
                <w:rFonts w:ascii="Times New Roman" w:hAnsi="Times New Roman"/>
                <w:sz w:val="28"/>
                <w:szCs w:val="28"/>
              </w:rPr>
              <w:t>, upon application and recommendation by the Responsible Officer</w:t>
            </w:r>
            <w:r w:rsidRPr="00622D92">
              <w:rPr>
                <w:rFonts w:ascii="Times New Roman" w:hAnsi="Times New Roman"/>
                <w:sz w:val="28"/>
                <w:szCs w:val="28"/>
              </w:rPr>
              <w:t xml:space="preserve">. </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6C0537"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It was suggested that the Salaries for Chairpersons of Local Council V be enhanced.</w:t>
            </w:r>
          </w:p>
          <w:p w:rsidR="004F2BC1" w:rsidRDefault="004F2BC1" w:rsidP="006001D7">
            <w:pPr>
              <w:spacing w:line="360" w:lineRule="auto"/>
              <w:jc w:val="both"/>
              <w:rPr>
                <w:rFonts w:ascii="Times New Roman" w:hAnsi="Times New Roman"/>
                <w:sz w:val="28"/>
                <w:szCs w:val="28"/>
              </w:rPr>
            </w:pPr>
          </w:p>
        </w:tc>
        <w:tc>
          <w:tcPr>
            <w:tcW w:w="4731" w:type="dxa"/>
          </w:tcPr>
          <w:p w:rsidR="004F2BC1" w:rsidRDefault="00691A1A" w:rsidP="006001D7">
            <w:pPr>
              <w:spacing w:line="360" w:lineRule="auto"/>
              <w:jc w:val="both"/>
              <w:rPr>
                <w:rFonts w:ascii="Times New Roman" w:hAnsi="Times New Roman"/>
                <w:sz w:val="28"/>
                <w:szCs w:val="28"/>
              </w:rPr>
            </w:pPr>
            <w:r>
              <w:rPr>
                <w:rFonts w:ascii="Times New Roman" w:hAnsi="Times New Roman"/>
                <w:sz w:val="28"/>
                <w:szCs w:val="28"/>
              </w:rPr>
              <w:t>The salaries of LCV Chairpersons were enhanced under phase one in FY 2018/19. Any further enhancements will depend on availability of funds as has been approved by Cabinet</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6C0537" w:rsidRDefault="004F2BC1" w:rsidP="006001D7">
            <w:pPr>
              <w:spacing w:line="360" w:lineRule="auto"/>
              <w:contextualSpacing/>
              <w:jc w:val="both"/>
              <w:rPr>
                <w:rFonts w:ascii="Times New Roman" w:hAnsi="Times New Roman"/>
                <w:sz w:val="28"/>
                <w:szCs w:val="28"/>
              </w:rPr>
            </w:pPr>
            <w:r w:rsidRPr="00622D92">
              <w:rPr>
                <w:rFonts w:ascii="Times New Roman" w:hAnsi="Times New Roman"/>
                <w:sz w:val="28"/>
                <w:szCs w:val="28"/>
              </w:rPr>
              <w:t>The participants requested that the structures of Health centres be reviewed to cater for the increased population and demands and also include positions of Mortuary Attendant at HCIV and Urban Councils</w:t>
            </w:r>
          </w:p>
        </w:tc>
        <w:tc>
          <w:tcPr>
            <w:tcW w:w="4731" w:type="dxa"/>
          </w:tcPr>
          <w:p w:rsidR="004F2BC1" w:rsidRDefault="00465440" w:rsidP="006001D7">
            <w:pPr>
              <w:spacing w:line="360" w:lineRule="auto"/>
              <w:jc w:val="both"/>
              <w:rPr>
                <w:rFonts w:ascii="Times New Roman" w:hAnsi="Times New Roman"/>
                <w:sz w:val="28"/>
                <w:szCs w:val="28"/>
              </w:rPr>
            </w:pPr>
            <w:r>
              <w:rPr>
                <w:rFonts w:ascii="Times New Roman" w:hAnsi="Times New Roman"/>
                <w:sz w:val="28"/>
                <w:szCs w:val="28"/>
              </w:rPr>
              <w:t>The restructuring process for health centres on going.</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6C0537"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It was</w:t>
            </w:r>
            <w:r>
              <w:rPr>
                <w:rFonts w:ascii="Times New Roman" w:hAnsi="Times New Roman"/>
                <w:sz w:val="28"/>
                <w:szCs w:val="28"/>
              </w:rPr>
              <w:t xml:space="preserve"> suggested that the position of </w:t>
            </w:r>
            <w:r w:rsidRPr="006C0537">
              <w:rPr>
                <w:rFonts w:ascii="Times New Roman" w:hAnsi="Times New Roman"/>
                <w:sz w:val="28"/>
                <w:szCs w:val="28"/>
              </w:rPr>
              <w:t>Anesthetic Officer in U5 Science be put in salary scale U4 because they are double trained or have two Diplomas.</w:t>
            </w:r>
          </w:p>
          <w:p w:rsidR="004F2BC1" w:rsidRDefault="004F2BC1" w:rsidP="006001D7">
            <w:pPr>
              <w:spacing w:line="360" w:lineRule="auto"/>
              <w:jc w:val="both"/>
              <w:rPr>
                <w:rFonts w:ascii="Times New Roman" w:hAnsi="Times New Roman"/>
                <w:sz w:val="28"/>
                <w:szCs w:val="28"/>
              </w:rPr>
            </w:pPr>
          </w:p>
        </w:tc>
        <w:tc>
          <w:tcPr>
            <w:tcW w:w="4731" w:type="dxa"/>
          </w:tcPr>
          <w:p w:rsidR="004F2BC1" w:rsidRDefault="00411DF2" w:rsidP="006001D7">
            <w:pPr>
              <w:spacing w:line="360" w:lineRule="auto"/>
              <w:jc w:val="both"/>
              <w:rPr>
                <w:rFonts w:ascii="Times New Roman" w:hAnsi="Times New Roman"/>
                <w:sz w:val="28"/>
                <w:szCs w:val="28"/>
              </w:rPr>
            </w:pPr>
            <w:r>
              <w:rPr>
                <w:rFonts w:ascii="Times New Roman" w:hAnsi="Times New Roman"/>
                <w:sz w:val="28"/>
                <w:szCs w:val="28"/>
              </w:rPr>
              <w:t>Job Grading in the Public Service were undertaken and provides for the entry levels across qualifications as follows:-</w:t>
            </w:r>
          </w:p>
          <w:p w:rsidR="00411DF2" w:rsidRDefault="00411DF2" w:rsidP="00411DF2">
            <w:pPr>
              <w:pStyle w:val="ListParagraph"/>
              <w:numPr>
                <w:ilvl w:val="0"/>
                <w:numId w:val="1"/>
              </w:numPr>
              <w:spacing w:line="360" w:lineRule="auto"/>
              <w:jc w:val="both"/>
              <w:rPr>
                <w:rFonts w:ascii="Times New Roman" w:hAnsi="Times New Roman"/>
                <w:sz w:val="28"/>
                <w:szCs w:val="28"/>
              </w:rPr>
            </w:pPr>
            <w:r>
              <w:rPr>
                <w:rFonts w:ascii="Times New Roman" w:hAnsi="Times New Roman"/>
                <w:sz w:val="28"/>
                <w:szCs w:val="28"/>
              </w:rPr>
              <w:t>Degree at U4</w:t>
            </w:r>
          </w:p>
          <w:p w:rsidR="00411DF2" w:rsidRDefault="00411DF2" w:rsidP="00411DF2">
            <w:pPr>
              <w:pStyle w:val="ListParagraph"/>
              <w:numPr>
                <w:ilvl w:val="0"/>
                <w:numId w:val="1"/>
              </w:numPr>
              <w:spacing w:line="360" w:lineRule="auto"/>
              <w:jc w:val="both"/>
              <w:rPr>
                <w:rFonts w:ascii="Times New Roman" w:hAnsi="Times New Roman"/>
                <w:sz w:val="28"/>
                <w:szCs w:val="28"/>
              </w:rPr>
            </w:pPr>
            <w:r>
              <w:rPr>
                <w:rFonts w:ascii="Times New Roman" w:hAnsi="Times New Roman"/>
                <w:sz w:val="28"/>
                <w:szCs w:val="28"/>
              </w:rPr>
              <w:t>Higher Diploma at U5</w:t>
            </w:r>
          </w:p>
          <w:p w:rsidR="00411DF2" w:rsidRDefault="00411DF2" w:rsidP="00411DF2">
            <w:pPr>
              <w:pStyle w:val="ListParagraph"/>
              <w:numPr>
                <w:ilvl w:val="0"/>
                <w:numId w:val="1"/>
              </w:numPr>
              <w:spacing w:line="360" w:lineRule="auto"/>
              <w:jc w:val="both"/>
              <w:rPr>
                <w:rFonts w:ascii="Times New Roman" w:hAnsi="Times New Roman"/>
                <w:sz w:val="28"/>
                <w:szCs w:val="28"/>
              </w:rPr>
            </w:pPr>
            <w:r>
              <w:rPr>
                <w:rFonts w:ascii="Times New Roman" w:hAnsi="Times New Roman"/>
                <w:sz w:val="28"/>
                <w:szCs w:val="28"/>
              </w:rPr>
              <w:t>Ordinary Di</w:t>
            </w:r>
            <w:r w:rsidR="00165DC2">
              <w:rPr>
                <w:rFonts w:ascii="Times New Roman" w:hAnsi="Times New Roman"/>
                <w:sz w:val="28"/>
                <w:szCs w:val="28"/>
              </w:rPr>
              <w:t>p</w:t>
            </w:r>
            <w:r>
              <w:rPr>
                <w:rFonts w:ascii="Times New Roman" w:hAnsi="Times New Roman"/>
                <w:sz w:val="28"/>
                <w:szCs w:val="28"/>
              </w:rPr>
              <w:t>loma at U6</w:t>
            </w:r>
          </w:p>
          <w:p w:rsidR="00411DF2" w:rsidRDefault="00411DF2" w:rsidP="00411DF2">
            <w:pPr>
              <w:pStyle w:val="ListParagraph"/>
              <w:numPr>
                <w:ilvl w:val="0"/>
                <w:numId w:val="1"/>
              </w:numPr>
              <w:spacing w:line="360" w:lineRule="auto"/>
              <w:jc w:val="both"/>
              <w:rPr>
                <w:rFonts w:ascii="Times New Roman" w:hAnsi="Times New Roman"/>
                <w:sz w:val="28"/>
                <w:szCs w:val="28"/>
              </w:rPr>
            </w:pPr>
            <w:r>
              <w:rPr>
                <w:rFonts w:ascii="Times New Roman" w:hAnsi="Times New Roman"/>
                <w:sz w:val="28"/>
                <w:szCs w:val="28"/>
              </w:rPr>
              <w:t>Professional Certificate at U7</w:t>
            </w:r>
          </w:p>
          <w:p w:rsidR="00411DF2" w:rsidRDefault="00411DF2" w:rsidP="00411DF2">
            <w:pPr>
              <w:pStyle w:val="ListParagraph"/>
              <w:numPr>
                <w:ilvl w:val="0"/>
                <w:numId w:val="1"/>
              </w:numPr>
              <w:spacing w:line="360" w:lineRule="auto"/>
              <w:jc w:val="both"/>
              <w:rPr>
                <w:rFonts w:ascii="Times New Roman" w:hAnsi="Times New Roman"/>
                <w:sz w:val="28"/>
                <w:szCs w:val="28"/>
              </w:rPr>
            </w:pPr>
            <w:r>
              <w:rPr>
                <w:rFonts w:ascii="Times New Roman" w:hAnsi="Times New Roman"/>
                <w:sz w:val="28"/>
                <w:szCs w:val="28"/>
              </w:rPr>
              <w:t>“A</w:t>
            </w:r>
            <w:r w:rsidR="00DA1559">
              <w:rPr>
                <w:rFonts w:ascii="Times New Roman" w:hAnsi="Times New Roman"/>
                <w:sz w:val="28"/>
                <w:szCs w:val="28"/>
              </w:rPr>
              <w:t xml:space="preserve">” and “O” Level without </w:t>
            </w:r>
            <w:r w:rsidR="00DA1559">
              <w:rPr>
                <w:rFonts w:ascii="Times New Roman" w:hAnsi="Times New Roman"/>
                <w:sz w:val="28"/>
                <w:szCs w:val="28"/>
              </w:rPr>
              <w:lastRenderedPageBreak/>
              <w:t>additional qualification at U8</w:t>
            </w:r>
          </w:p>
          <w:p w:rsidR="00165DC2" w:rsidRPr="00165DC2" w:rsidRDefault="00165DC2" w:rsidP="00165DC2">
            <w:pPr>
              <w:spacing w:line="360" w:lineRule="auto"/>
              <w:jc w:val="both"/>
              <w:rPr>
                <w:rFonts w:ascii="Times New Roman" w:hAnsi="Times New Roman"/>
                <w:sz w:val="28"/>
                <w:szCs w:val="28"/>
              </w:rPr>
            </w:pPr>
            <w:r>
              <w:rPr>
                <w:rFonts w:ascii="Times New Roman" w:hAnsi="Times New Roman"/>
                <w:sz w:val="28"/>
                <w:szCs w:val="28"/>
              </w:rPr>
              <w:t xml:space="preserve">Issues of </w:t>
            </w:r>
            <w:r w:rsidR="00784D66">
              <w:rPr>
                <w:rFonts w:ascii="Times New Roman" w:hAnsi="Times New Roman"/>
                <w:sz w:val="28"/>
                <w:szCs w:val="28"/>
              </w:rPr>
              <w:t>Anesthetists</w:t>
            </w:r>
            <w:r>
              <w:rPr>
                <w:rFonts w:ascii="Times New Roman" w:hAnsi="Times New Roman"/>
                <w:sz w:val="28"/>
                <w:szCs w:val="28"/>
              </w:rPr>
              <w:t xml:space="preserve"> and other Paramedics have to be addressed by a Scheme of Service</w:t>
            </w:r>
            <w:r w:rsidR="00784D66">
              <w:rPr>
                <w:rFonts w:ascii="Times New Roman" w:hAnsi="Times New Roman"/>
                <w:sz w:val="28"/>
                <w:szCs w:val="28"/>
              </w:rPr>
              <w:t xml:space="preserve"> which should define their career paths</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after="200" w:line="360" w:lineRule="auto"/>
              <w:contextualSpacing/>
              <w:jc w:val="both"/>
              <w:rPr>
                <w:rFonts w:ascii="Times New Roman" w:hAnsi="Times New Roman"/>
                <w:sz w:val="28"/>
                <w:szCs w:val="28"/>
              </w:rPr>
            </w:pPr>
            <w:r w:rsidRPr="006C0537">
              <w:rPr>
                <w:rFonts w:ascii="Times New Roman" w:hAnsi="Times New Roman"/>
                <w:sz w:val="28"/>
                <w:szCs w:val="28"/>
              </w:rPr>
              <w:t>Schools are faced with a problem of staffing especially when teachers fall sick, go for maternity leave. There should be a provision for an extra teacher to cater for this.</w:t>
            </w:r>
          </w:p>
        </w:tc>
        <w:tc>
          <w:tcPr>
            <w:tcW w:w="4731" w:type="dxa"/>
          </w:tcPr>
          <w:p w:rsidR="004F2BC1" w:rsidRDefault="004F2BC1" w:rsidP="006001D7">
            <w:pPr>
              <w:spacing w:line="360" w:lineRule="auto"/>
              <w:jc w:val="both"/>
              <w:rPr>
                <w:rFonts w:ascii="Times New Roman" w:hAnsi="Times New Roman"/>
                <w:sz w:val="28"/>
                <w:szCs w:val="28"/>
              </w:rPr>
            </w:pPr>
            <w:proofErr w:type="spellStart"/>
            <w:r>
              <w:rPr>
                <w:rFonts w:ascii="Times New Roman" w:hAnsi="Times New Roman"/>
                <w:sz w:val="28"/>
                <w:szCs w:val="28"/>
              </w:rPr>
              <w:t>MoES</w:t>
            </w:r>
            <w:proofErr w:type="spellEnd"/>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6C0537"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Nursing Assistants were phased out, yet they were offering services to the Health centres, it was suggested Government creates apprenticeship courses to enable them become enrolled Nurses.</w:t>
            </w:r>
          </w:p>
          <w:p w:rsidR="004F2BC1" w:rsidRDefault="004F2BC1" w:rsidP="006001D7">
            <w:pPr>
              <w:spacing w:line="360" w:lineRule="auto"/>
              <w:jc w:val="both"/>
              <w:rPr>
                <w:rFonts w:ascii="Times New Roman" w:hAnsi="Times New Roman"/>
                <w:sz w:val="28"/>
                <w:szCs w:val="28"/>
              </w:rPr>
            </w:pPr>
          </w:p>
        </w:tc>
        <w:tc>
          <w:tcPr>
            <w:tcW w:w="4731" w:type="dxa"/>
          </w:tcPr>
          <w:p w:rsidR="004F2BC1" w:rsidRDefault="004F2BC1" w:rsidP="006001D7">
            <w:pPr>
              <w:spacing w:line="360" w:lineRule="auto"/>
              <w:jc w:val="both"/>
              <w:rPr>
                <w:rFonts w:ascii="Times New Roman" w:hAnsi="Times New Roman"/>
                <w:sz w:val="28"/>
                <w:szCs w:val="28"/>
              </w:rPr>
            </w:pPr>
            <w:proofErr w:type="spellStart"/>
            <w:r>
              <w:rPr>
                <w:rFonts w:ascii="Times New Roman" w:hAnsi="Times New Roman"/>
                <w:sz w:val="28"/>
                <w:szCs w:val="28"/>
              </w:rPr>
              <w:t>MoH</w:t>
            </w:r>
            <w:proofErr w:type="spellEnd"/>
          </w:p>
        </w:tc>
      </w:tr>
      <w:tr w:rsidR="004F2BC1" w:rsidTr="00294390">
        <w:tc>
          <w:tcPr>
            <w:tcW w:w="720" w:type="dxa"/>
          </w:tcPr>
          <w:p w:rsidR="004F2BC1" w:rsidRDefault="004F2BC1" w:rsidP="006445CF">
            <w:pPr>
              <w:jc w:val="both"/>
              <w:rPr>
                <w:rFonts w:ascii="Times New Roman" w:hAnsi="Times New Roman"/>
                <w:sz w:val="28"/>
                <w:szCs w:val="28"/>
              </w:rPr>
            </w:pPr>
          </w:p>
        </w:tc>
        <w:tc>
          <w:tcPr>
            <w:tcW w:w="4557" w:type="dxa"/>
          </w:tcPr>
          <w:p w:rsidR="004F2BC1" w:rsidRDefault="004F2BC1" w:rsidP="006445CF">
            <w:pPr>
              <w:spacing w:after="200"/>
              <w:contextualSpacing/>
              <w:jc w:val="both"/>
              <w:rPr>
                <w:rFonts w:ascii="Times New Roman" w:hAnsi="Times New Roman"/>
                <w:sz w:val="28"/>
                <w:szCs w:val="28"/>
              </w:rPr>
            </w:pPr>
            <w:r w:rsidRPr="006C0537">
              <w:rPr>
                <w:rFonts w:ascii="Times New Roman" w:hAnsi="Times New Roman"/>
                <w:sz w:val="28"/>
                <w:szCs w:val="28"/>
              </w:rPr>
              <w:t>It was noted that teachers take long to be promoted.</w:t>
            </w:r>
          </w:p>
        </w:tc>
        <w:tc>
          <w:tcPr>
            <w:tcW w:w="4731" w:type="dxa"/>
          </w:tcPr>
          <w:p w:rsidR="004F2BC1" w:rsidRDefault="006445CF" w:rsidP="006445CF">
            <w:pPr>
              <w:jc w:val="both"/>
              <w:rPr>
                <w:rFonts w:ascii="Times New Roman" w:hAnsi="Times New Roman"/>
                <w:sz w:val="28"/>
                <w:szCs w:val="28"/>
              </w:rPr>
            </w:pPr>
            <w:r>
              <w:rPr>
                <w:rFonts w:ascii="Times New Roman" w:hAnsi="Times New Roman"/>
                <w:sz w:val="28"/>
                <w:szCs w:val="28"/>
              </w:rPr>
              <w:t>Promotion is based on availability of a vacancy and wage. All existing vacancies have to be filled through a competitive process either through internal or external adverts</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after="200" w:line="360" w:lineRule="auto"/>
              <w:contextualSpacing/>
              <w:jc w:val="both"/>
              <w:rPr>
                <w:rFonts w:ascii="Times New Roman" w:hAnsi="Times New Roman"/>
                <w:sz w:val="28"/>
                <w:szCs w:val="28"/>
              </w:rPr>
            </w:pPr>
            <w:r w:rsidRPr="006C0537">
              <w:rPr>
                <w:rFonts w:ascii="Times New Roman" w:hAnsi="Times New Roman"/>
                <w:sz w:val="28"/>
                <w:szCs w:val="28"/>
              </w:rPr>
              <w:t xml:space="preserve">It was observed that </w:t>
            </w:r>
            <w:proofErr w:type="spellStart"/>
            <w:r w:rsidRPr="006C0537">
              <w:rPr>
                <w:rFonts w:ascii="Times New Roman" w:hAnsi="Times New Roman"/>
                <w:sz w:val="28"/>
                <w:szCs w:val="28"/>
              </w:rPr>
              <w:t>Mukono</w:t>
            </w:r>
            <w:proofErr w:type="spellEnd"/>
            <w:r w:rsidRPr="006C0537">
              <w:rPr>
                <w:rFonts w:ascii="Times New Roman" w:hAnsi="Times New Roman"/>
                <w:sz w:val="28"/>
                <w:szCs w:val="28"/>
              </w:rPr>
              <w:t xml:space="preserve">- </w:t>
            </w:r>
            <w:proofErr w:type="spellStart"/>
            <w:r w:rsidRPr="006C0537">
              <w:rPr>
                <w:rFonts w:ascii="Times New Roman" w:hAnsi="Times New Roman"/>
                <w:sz w:val="28"/>
                <w:szCs w:val="28"/>
              </w:rPr>
              <w:t>Kayunga</w:t>
            </w:r>
            <w:proofErr w:type="spellEnd"/>
            <w:r w:rsidRPr="006C0537">
              <w:rPr>
                <w:rFonts w:ascii="Times New Roman" w:hAnsi="Times New Roman"/>
                <w:sz w:val="28"/>
                <w:szCs w:val="28"/>
              </w:rPr>
              <w:t xml:space="preserve"> Teachers’ SACCO had unremitted deductions before decentralization, which have never been paid to date.</w:t>
            </w:r>
          </w:p>
        </w:tc>
        <w:tc>
          <w:tcPr>
            <w:tcW w:w="4731" w:type="dxa"/>
          </w:tcPr>
          <w:p w:rsidR="004F2BC1" w:rsidRDefault="006445CF" w:rsidP="006001D7">
            <w:pPr>
              <w:spacing w:line="360" w:lineRule="auto"/>
              <w:jc w:val="both"/>
              <w:rPr>
                <w:rFonts w:ascii="Times New Roman" w:hAnsi="Times New Roman"/>
                <w:sz w:val="28"/>
                <w:szCs w:val="28"/>
              </w:rPr>
            </w:pPr>
            <w:r>
              <w:rPr>
                <w:rFonts w:ascii="Times New Roman" w:hAnsi="Times New Roman"/>
                <w:sz w:val="28"/>
                <w:szCs w:val="28"/>
              </w:rPr>
              <w:t>These should be followed up by the respective Votes</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 xml:space="preserve">IPFs are calculated basing on the </w:t>
            </w:r>
            <w:r w:rsidRPr="006C0537">
              <w:rPr>
                <w:rFonts w:ascii="Times New Roman" w:hAnsi="Times New Roman"/>
                <w:sz w:val="28"/>
                <w:szCs w:val="28"/>
              </w:rPr>
              <w:lastRenderedPageBreak/>
              <w:t>March and April Payrolls without considering the staff who access payroll in April to June, hence causing a wage shortfall.</w:t>
            </w:r>
          </w:p>
        </w:tc>
        <w:tc>
          <w:tcPr>
            <w:tcW w:w="4731" w:type="dxa"/>
          </w:tcPr>
          <w:p w:rsidR="004F2BC1" w:rsidRDefault="00B27E75" w:rsidP="00B27E75">
            <w:pPr>
              <w:spacing w:line="360" w:lineRule="auto"/>
              <w:jc w:val="both"/>
              <w:rPr>
                <w:rFonts w:ascii="Times New Roman" w:hAnsi="Times New Roman"/>
                <w:sz w:val="28"/>
                <w:szCs w:val="28"/>
              </w:rPr>
            </w:pPr>
            <w:r>
              <w:rPr>
                <w:rFonts w:ascii="Times New Roman" w:hAnsi="Times New Roman"/>
                <w:sz w:val="28"/>
                <w:szCs w:val="28"/>
              </w:rPr>
              <w:lastRenderedPageBreak/>
              <w:t xml:space="preserve">Wage allocation has always been based </w:t>
            </w:r>
            <w:r>
              <w:rPr>
                <w:rFonts w:ascii="Times New Roman" w:hAnsi="Times New Roman"/>
                <w:sz w:val="28"/>
                <w:szCs w:val="28"/>
              </w:rPr>
              <w:lastRenderedPageBreak/>
              <w:t>on the wage allocated in the previous financial year, cleared recruitments and provisions for recruitment if any.</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after="200" w:line="360" w:lineRule="auto"/>
              <w:contextualSpacing/>
              <w:jc w:val="both"/>
              <w:rPr>
                <w:rFonts w:ascii="Times New Roman" w:hAnsi="Times New Roman"/>
                <w:sz w:val="28"/>
                <w:szCs w:val="28"/>
              </w:rPr>
            </w:pPr>
            <w:r w:rsidRPr="006C0537">
              <w:rPr>
                <w:rFonts w:ascii="Times New Roman" w:hAnsi="Times New Roman"/>
                <w:sz w:val="28"/>
                <w:szCs w:val="28"/>
              </w:rPr>
              <w:t>Rampant dropping of names from the payroll and it was suggested a control be put in the system to reject addition of a deduction above 50% of ones</w:t>
            </w:r>
            <w:r w:rsidR="00B27E75">
              <w:rPr>
                <w:rFonts w:ascii="Times New Roman" w:hAnsi="Times New Roman"/>
                <w:sz w:val="28"/>
                <w:szCs w:val="28"/>
              </w:rPr>
              <w:t>’</w:t>
            </w:r>
            <w:r w:rsidRPr="006C0537">
              <w:rPr>
                <w:rFonts w:ascii="Times New Roman" w:hAnsi="Times New Roman"/>
                <w:sz w:val="28"/>
                <w:szCs w:val="28"/>
              </w:rPr>
              <w:t xml:space="preserve"> salary.</w:t>
            </w:r>
          </w:p>
        </w:tc>
        <w:tc>
          <w:tcPr>
            <w:tcW w:w="4731" w:type="dxa"/>
          </w:tcPr>
          <w:p w:rsidR="004F2BC1" w:rsidRDefault="00B27E75" w:rsidP="006001D7">
            <w:pPr>
              <w:spacing w:line="360" w:lineRule="auto"/>
              <w:jc w:val="both"/>
              <w:rPr>
                <w:rFonts w:ascii="Times New Roman" w:hAnsi="Times New Roman"/>
                <w:sz w:val="28"/>
                <w:szCs w:val="28"/>
              </w:rPr>
            </w:pPr>
            <w:r>
              <w:rPr>
                <w:rFonts w:ascii="Times New Roman" w:hAnsi="Times New Roman"/>
                <w:sz w:val="28"/>
                <w:szCs w:val="28"/>
              </w:rPr>
              <w:t>These have already been fitted in the IPPS. Payroll action officers are also advised to comply with the existing policy on payroll management</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6C0537" w:rsidRDefault="004F2BC1" w:rsidP="006001D7">
            <w:pPr>
              <w:spacing w:line="360" w:lineRule="auto"/>
              <w:contextualSpacing/>
              <w:jc w:val="both"/>
              <w:rPr>
                <w:rFonts w:ascii="Times New Roman" w:hAnsi="Times New Roman"/>
                <w:sz w:val="28"/>
                <w:szCs w:val="28"/>
              </w:rPr>
            </w:pPr>
            <w:proofErr w:type="spellStart"/>
            <w:r w:rsidRPr="006C0537">
              <w:rPr>
                <w:rFonts w:ascii="Times New Roman" w:hAnsi="Times New Roman"/>
                <w:sz w:val="28"/>
                <w:szCs w:val="28"/>
              </w:rPr>
              <w:t>MoES</w:t>
            </w:r>
            <w:proofErr w:type="spellEnd"/>
            <w:r w:rsidRPr="006C0537">
              <w:rPr>
                <w:rFonts w:ascii="Times New Roman" w:hAnsi="Times New Roman"/>
                <w:sz w:val="28"/>
                <w:szCs w:val="28"/>
              </w:rPr>
              <w:t xml:space="preserve"> and </w:t>
            </w:r>
            <w:proofErr w:type="spellStart"/>
            <w:r w:rsidRPr="006C0537">
              <w:rPr>
                <w:rFonts w:ascii="Times New Roman" w:hAnsi="Times New Roman"/>
                <w:sz w:val="28"/>
                <w:szCs w:val="28"/>
              </w:rPr>
              <w:t>MoPS</w:t>
            </w:r>
            <w:proofErr w:type="spellEnd"/>
            <w:r w:rsidRPr="006C0537">
              <w:rPr>
                <w:rFonts w:ascii="Times New Roman" w:hAnsi="Times New Roman"/>
                <w:sz w:val="28"/>
                <w:szCs w:val="28"/>
              </w:rPr>
              <w:t xml:space="preserve"> abolished the grades in headship of schools without provision of commensurate wage bill.</w:t>
            </w:r>
          </w:p>
          <w:p w:rsidR="004F2BC1" w:rsidRDefault="004F2BC1" w:rsidP="006001D7">
            <w:pPr>
              <w:spacing w:line="360" w:lineRule="auto"/>
              <w:jc w:val="both"/>
              <w:rPr>
                <w:rFonts w:ascii="Times New Roman" w:hAnsi="Times New Roman"/>
                <w:sz w:val="28"/>
                <w:szCs w:val="28"/>
              </w:rPr>
            </w:pPr>
          </w:p>
        </w:tc>
        <w:tc>
          <w:tcPr>
            <w:tcW w:w="4731" w:type="dxa"/>
          </w:tcPr>
          <w:p w:rsidR="004F2BC1" w:rsidRDefault="00B27E75" w:rsidP="006001D7">
            <w:pPr>
              <w:spacing w:line="360" w:lineRule="auto"/>
              <w:jc w:val="both"/>
              <w:rPr>
                <w:rFonts w:ascii="Times New Roman" w:hAnsi="Times New Roman"/>
                <w:sz w:val="28"/>
                <w:szCs w:val="28"/>
              </w:rPr>
            </w:pPr>
            <w:r>
              <w:rPr>
                <w:rFonts w:ascii="Times New Roman" w:hAnsi="Times New Roman"/>
                <w:sz w:val="28"/>
                <w:szCs w:val="28"/>
              </w:rPr>
              <w:t>The implementation of the schemes of service for the teaching service was adequately handled without any wage shortfalls</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after="200" w:line="360" w:lineRule="auto"/>
              <w:contextualSpacing/>
              <w:jc w:val="both"/>
              <w:rPr>
                <w:rFonts w:ascii="Times New Roman" w:hAnsi="Times New Roman"/>
                <w:sz w:val="28"/>
                <w:szCs w:val="28"/>
              </w:rPr>
            </w:pPr>
            <w:r w:rsidRPr="006C0537">
              <w:rPr>
                <w:rFonts w:ascii="Times New Roman" w:hAnsi="Times New Roman"/>
                <w:sz w:val="28"/>
                <w:szCs w:val="28"/>
              </w:rPr>
              <w:t>The policy requirement for Pensioners to have NINs on the payroll, and the data inconsistency on NIN has caused suffering to the pensioners.</w:t>
            </w:r>
          </w:p>
        </w:tc>
        <w:tc>
          <w:tcPr>
            <w:tcW w:w="4731" w:type="dxa"/>
          </w:tcPr>
          <w:p w:rsidR="004F2BC1" w:rsidRDefault="00B27E75" w:rsidP="006001D7">
            <w:pPr>
              <w:spacing w:line="360" w:lineRule="auto"/>
              <w:jc w:val="both"/>
              <w:rPr>
                <w:rFonts w:ascii="Times New Roman" w:hAnsi="Times New Roman"/>
                <w:sz w:val="28"/>
                <w:szCs w:val="28"/>
              </w:rPr>
            </w:pPr>
            <w:r>
              <w:rPr>
                <w:rFonts w:ascii="Times New Roman" w:hAnsi="Times New Roman"/>
                <w:sz w:val="28"/>
                <w:szCs w:val="28"/>
              </w:rPr>
              <w:t xml:space="preserve">The requirement to verify and authenticate all pensioners is aimed at cleaning the payroll among other reasons. The results of the biometric validation exercise has not yet been implemented as guidance is being awaited </w:t>
            </w:r>
            <w:r w:rsidR="00DE458C">
              <w:rPr>
                <w:rFonts w:ascii="Times New Roman" w:hAnsi="Times New Roman"/>
                <w:sz w:val="28"/>
                <w:szCs w:val="28"/>
              </w:rPr>
              <w:t xml:space="preserve">from Cabinet. </w:t>
            </w:r>
            <w:proofErr w:type="spellStart"/>
            <w:r w:rsidR="00DE458C">
              <w:rPr>
                <w:rFonts w:ascii="Times New Roman" w:hAnsi="Times New Roman"/>
                <w:sz w:val="28"/>
                <w:szCs w:val="28"/>
              </w:rPr>
              <w:t>Unvalidated</w:t>
            </w:r>
            <w:proofErr w:type="spellEnd"/>
            <w:r w:rsidR="00DE458C">
              <w:rPr>
                <w:rFonts w:ascii="Times New Roman" w:hAnsi="Times New Roman"/>
                <w:sz w:val="28"/>
                <w:szCs w:val="28"/>
              </w:rPr>
              <w:t xml:space="preserve"> and </w:t>
            </w:r>
            <w:proofErr w:type="spellStart"/>
            <w:r w:rsidR="00DE458C">
              <w:rPr>
                <w:rFonts w:ascii="Times New Roman" w:hAnsi="Times New Roman"/>
                <w:sz w:val="28"/>
                <w:szCs w:val="28"/>
              </w:rPr>
              <w:t>unmatching</w:t>
            </w:r>
            <w:proofErr w:type="spellEnd"/>
            <w:r w:rsidR="00DE458C">
              <w:rPr>
                <w:rFonts w:ascii="Times New Roman" w:hAnsi="Times New Roman"/>
                <w:sz w:val="28"/>
                <w:szCs w:val="28"/>
              </w:rPr>
              <w:t xml:space="preserve"> records will be deleted from the payroll unless they have been cleared by the Responsible Officers. Responsible Officers are therefore called upon to respond to the call by MoPS to have the cases verified to </w:t>
            </w:r>
            <w:r w:rsidR="00DE458C">
              <w:rPr>
                <w:rFonts w:ascii="Times New Roman" w:hAnsi="Times New Roman"/>
                <w:sz w:val="28"/>
                <w:szCs w:val="28"/>
              </w:rPr>
              <w:lastRenderedPageBreak/>
              <w:t>avoid the inconvenience of deactivating such cases from the payroll.</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after="200" w:line="360" w:lineRule="auto"/>
              <w:contextualSpacing/>
              <w:jc w:val="both"/>
              <w:rPr>
                <w:rFonts w:ascii="Times New Roman" w:hAnsi="Times New Roman"/>
                <w:sz w:val="28"/>
                <w:szCs w:val="28"/>
              </w:rPr>
            </w:pPr>
            <w:r w:rsidRPr="006C0537">
              <w:rPr>
                <w:rFonts w:ascii="Times New Roman" w:hAnsi="Times New Roman"/>
                <w:sz w:val="28"/>
                <w:szCs w:val="28"/>
              </w:rPr>
              <w:t>For some Town Councils, the available wage cannot cater for the current staff.</w:t>
            </w:r>
          </w:p>
        </w:tc>
        <w:tc>
          <w:tcPr>
            <w:tcW w:w="4731" w:type="dxa"/>
          </w:tcPr>
          <w:p w:rsidR="004F2BC1" w:rsidRDefault="00D26AC3" w:rsidP="006001D7">
            <w:pPr>
              <w:spacing w:line="360" w:lineRule="auto"/>
              <w:jc w:val="both"/>
              <w:rPr>
                <w:rFonts w:ascii="Times New Roman" w:hAnsi="Times New Roman"/>
                <w:sz w:val="28"/>
                <w:szCs w:val="28"/>
              </w:rPr>
            </w:pPr>
            <w:r>
              <w:rPr>
                <w:rFonts w:ascii="Times New Roman" w:hAnsi="Times New Roman"/>
                <w:sz w:val="28"/>
                <w:szCs w:val="28"/>
              </w:rPr>
              <w:t>Responsible Officers of such Town Councils are advised to raise the matter with clear explanation of the reasons for the shortfall.</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after="200" w:line="360" w:lineRule="auto"/>
              <w:contextualSpacing/>
              <w:jc w:val="both"/>
              <w:rPr>
                <w:rFonts w:ascii="Times New Roman" w:hAnsi="Times New Roman"/>
                <w:sz w:val="28"/>
                <w:szCs w:val="28"/>
              </w:rPr>
            </w:pPr>
            <w:r w:rsidRPr="006C0537">
              <w:rPr>
                <w:rFonts w:ascii="Times New Roman" w:hAnsi="Times New Roman"/>
                <w:sz w:val="28"/>
                <w:szCs w:val="28"/>
              </w:rPr>
              <w:t>During restructuring of the Local Government structures, some positions were up graded to higher salary scales like Parish Chief, without corresponding wage for the increment.</w:t>
            </w:r>
          </w:p>
        </w:tc>
        <w:tc>
          <w:tcPr>
            <w:tcW w:w="4731" w:type="dxa"/>
          </w:tcPr>
          <w:p w:rsidR="004F2BC1" w:rsidRDefault="00694991" w:rsidP="00694991">
            <w:pPr>
              <w:spacing w:line="360" w:lineRule="auto"/>
              <w:jc w:val="both"/>
              <w:rPr>
                <w:rFonts w:ascii="Times New Roman" w:hAnsi="Times New Roman"/>
                <w:sz w:val="28"/>
                <w:szCs w:val="28"/>
              </w:rPr>
            </w:pPr>
            <w:r>
              <w:rPr>
                <w:rFonts w:ascii="Times New Roman" w:hAnsi="Times New Roman"/>
                <w:sz w:val="28"/>
                <w:szCs w:val="28"/>
              </w:rPr>
              <w:t>As guided, implementation of the new structure shall be budget neutral implying that, where wage is not available, the adjustments/ regularization has to be stayed. The Ministry has made provisions in IPPS for the old positions to allow for phased implementation.</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Teachers should be added to the critical positions to be recruited as government priority.</w:t>
            </w:r>
          </w:p>
        </w:tc>
        <w:tc>
          <w:tcPr>
            <w:tcW w:w="4731" w:type="dxa"/>
          </w:tcPr>
          <w:p w:rsidR="004F2BC1" w:rsidRDefault="00D878AA" w:rsidP="006001D7">
            <w:pPr>
              <w:spacing w:line="360" w:lineRule="auto"/>
              <w:jc w:val="both"/>
              <w:rPr>
                <w:rFonts w:ascii="Times New Roman" w:hAnsi="Times New Roman"/>
                <w:sz w:val="28"/>
                <w:szCs w:val="28"/>
              </w:rPr>
            </w:pPr>
            <w:r>
              <w:rPr>
                <w:rFonts w:ascii="Times New Roman" w:hAnsi="Times New Roman"/>
                <w:sz w:val="28"/>
                <w:szCs w:val="28"/>
              </w:rPr>
              <w:t>Government has already prioritized recruitment of Post Primary Teachers/ Tutors/ Instructors. In FY 2018/19 special provisions have been made to recruit 3,000 Post primary Teachers/ Instructors/ Tutors in addition to wage provision for 2,100 teachers for the approved 100 Seeds Schools.</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 xml:space="preserve">Some districts have failed to recruit Engineers. </w:t>
            </w:r>
          </w:p>
        </w:tc>
        <w:tc>
          <w:tcPr>
            <w:tcW w:w="4731" w:type="dxa"/>
          </w:tcPr>
          <w:p w:rsidR="004F2BC1" w:rsidRDefault="00465440" w:rsidP="006001D7">
            <w:pPr>
              <w:spacing w:line="360" w:lineRule="auto"/>
              <w:jc w:val="both"/>
              <w:rPr>
                <w:rFonts w:ascii="Times New Roman" w:hAnsi="Times New Roman"/>
                <w:sz w:val="28"/>
                <w:szCs w:val="28"/>
              </w:rPr>
            </w:pPr>
            <w:r>
              <w:rPr>
                <w:rFonts w:ascii="Times New Roman" w:hAnsi="Times New Roman"/>
                <w:sz w:val="28"/>
                <w:szCs w:val="28"/>
              </w:rPr>
              <w:t>Ministry of Works to Advise on requirements</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 xml:space="preserve">There are officers who die without accessing their pension because MoPS </w:t>
            </w:r>
            <w:r w:rsidRPr="006C0537">
              <w:rPr>
                <w:rFonts w:ascii="Times New Roman" w:hAnsi="Times New Roman"/>
                <w:sz w:val="28"/>
                <w:szCs w:val="28"/>
              </w:rPr>
              <w:lastRenderedPageBreak/>
              <w:t>complicated the system.</w:t>
            </w:r>
          </w:p>
        </w:tc>
        <w:tc>
          <w:tcPr>
            <w:tcW w:w="4731" w:type="dxa"/>
          </w:tcPr>
          <w:p w:rsidR="004F2BC1" w:rsidRDefault="0043071B" w:rsidP="0043071B">
            <w:pPr>
              <w:spacing w:line="360" w:lineRule="auto"/>
              <w:jc w:val="both"/>
              <w:rPr>
                <w:rFonts w:ascii="Times New Roman" w:hAnsi="Times New Roman"/>
                <w:sz w:val="28"/>
                <w:szCs w:val="28"/>
              </w:rPr>
            </w:pPr>
            <w:r>
              <w:rPr>
                <w:rFonts w:ascii="Times New Roman" w:hAnsi="Times New Roman"/>
                <w:sz w:val="28"/>
                <w:szCs w:val="28"/>
              </w:rPr>
              <w:lastRenderedPageBreak/>
              <w:t xml:space="preserve">Delays to access death gratuity timely is mostly due to delays by the families to </w:t>
            </w:r>
            <w:r>
              <w:rPr>
                <w:rFonts w:ascii="Times New Roman" w:hAnsi="Times New Roman"/>
                <w:sz w:val="28"/>
                <w:szCs w:val="28"/>
              </w:rPr>
              <w:lastRenderedPageBreak/>
              <w:t>secure letters of administration. Public Servants should be encouraged to prepare wills besides pre-retirement trainings should be offered to all public officers in order to appreciate Government procedures and adequately prepare for retirement/</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It was reported that Mops takes long to clear requests for recruitment.</w:t>
            </w:r>
          </w:p>
        </w:tc>
        <w:tc>
          <w:tcPr>
            <w:tcW w:w="4731" w:type="dxa"/>
          </w:tcPr>
          <w:p w:rsidR="004F2BC1" w:rsidRDefault="00217430" w:rsidP="006001D7">
            <w:pPr>
              <w:spacing w:line="360" w:lineRule="auto"/>
              <w:jc w:val="both"/>
              <w:rPr>
                <w:rFonts w:ascii="Times New Roman" w:hAnsi="Times New Roman"/>
                <w:sz w:val="28"/>
                <w:szCs w:val="28"/>
              </w:rPr>
            </w:pPr>
            <w:r>
              <w:rPr>
                <w:rFonts w:ascii="Times New Roman" w:hAnsi="Times New Roman"/>
                <w:sz w:val="28"/>
                <w:szCs w:val="28"/>
              </w:rPr>
              <w:t>Request for clearance to recruit are always responded to within two weeks of receipt provided the submissions are accompanied by wage performance analysis report.</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6C0537" w:rsidRDefault="004F2BC1" w:rsidP="006001D7">
            <w:pPr>
              <w:spacing w:line="360" w:lineRule="auto"/>
              <w:contextualSpacing/>
              <w:jc w:val="both"/>
              <w:rPr>
                <w:rFonts w:ascii="Times New Roman" w:hAnsi="Times New Roman"/>
                <w:sz w:val="28"/>
                <w:szCs w:val="28"/>
              </w:rPr>
            </w:pPr>
            <w:r w:rsidRPr="001C380B">
              <w:rPr>
                <w:rFonts w:ascii="Times New Roman" w:hAnsi="Times New Roman"/>
                <w:sz w:val="28"/>
                <w:szCs w:val="28"/>
              </w:rPr>
              <w:t>It was reported that the JDs for Commercial Officers are not so clear.</w:t>
            </w:r>
          </w:p>
        </w:tc>
        <w:tc>
          <w:tcPr>
            <w:tcW w:w="4731" w:type="dxa"/>
          </w:tcPr>
          <w:p w:rsidR="004F2BC1" w:rsidRDefault="00217430" w:rsidP="006001D7">
            <w:pPr>
              <w:spacing w:line="360" w:lineRule="auto"/>
              <w:jc w:val="both"/>
              <w:rPr>
                <w:rFonts w:ascii="Times New Roman" w:hAnsi="Times New Roman"/>
                <w:sz w:val="28"/>
                <w:szCs w:val="28"/>
              </w:rPr>
            </w:pPr>
            <w:r>
              <w:rPr>
                <w:rFonts w:ascii="Times New Roman" w:hAnsi="Times New Roman"/>
                <w:sz w:val="28"/>
                <w:szCs w:val="28"/>
              </w:rPr>
              <w:t>The Ministry has endeavored to provide JDs and Persons Specifications for all positions on the structures. Where the JDs are not clear, guidance should be sought from the MoPS</w:t>
            </w:r>
          </w:p>
          <w:p w:rsidR="00465440" w:rsidRDefault="00465440" w:rsidP="006001D7">
            <w:pPr>
              <w:spacing w:line="360" w:lineRule="auto"/>
              <w:jc w:val="both"/>
              <w:rPr>
                <w:rFonts w:ascii="Times New Roman" w:hAnsi="Times New Roman"/>
                <w:sz w:val="28"/>
                <w:szCs w:val="28"/>
              </w:rPr>
            </w:pPr>
            <w:r w:rsidRPr="00465440">
              <w:rPr>
                <w:rFonts w:ascii="Times New Roman" w:hAnsi="Times New Roman"/>
                <w:b/>
                <w:sz w:val="28"/>
                <w:szCs w:val="28"/>
              </w:rPr>
              <w:t>#.</w:t>
            </w:r>
            <w:r>
              <w:rPr>
                <w:rFonts w:ascii="Times New Roman" w:hAnsi="Times New Roman"/>
                <w:sz w:val="28"/>
                <w:szCs w:val="28"/>
              </w:rPr>
              <w:t xml:space="preserve"> The JDs can be accessed on the Ministry website.</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Municipal Councils have no resources to fund DSC to recruit staff.</w:t>
            </w:r>
          </w:p>
        </w:tc>
        <w:tc>
          <w:tcPr>
            <w:tcW w:w="4731" w:type="dxa"/>
          </w:tcPr>
          <w:p w:rsidR="004F2BC1" w:rsidRDefault="00217430" w:rsidP="006001D7">
            <w:pPr>
              <w:spacing w:line="360" w:lineRule="auto"/>
              <w:jc w:val="both"/>
              <w:rPr>
                <w:rFonts w:ascii="Times New Roman" w:hAnsi="Times New Roman"/>
                <w:sz w:val="28"/>
                <w:szCs w:val="28"/>
              </w:rPr>
            </w:pPr>
            <w:r>
              <w:rPr>
                <w:rFonts w:ascii="Times New Roman" w:hAnsi="Times New Roman"/>
                <w:sz w:val="28"/>
                <w:szCs w:val="28"/>
              </w:rPr>
              <w:t>MoLG</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Government is not recruiting graduate nurses, which is demotivating them.</w:t>
            </w:r>
          </w:p>
        </w:tc>
        <w:tc>
          <w:tcPr>
            <w:tcW w:w="4731" w:type="dxa"/>
          </w:tcPr>
          <w:p w:rsidR="004F2BC1" w:rsidRDefault="00217430" w:rsidP="006001D7">
            <w:pPr>
              <w:spacing w:line="360" w:lineRule="auto"/>
              <w:jc w:val="both"/>
              <w:rPr>
                <w:rFonts w:ascii="Times New Roman" w:hAnsi="Times New Roman"/>
                <w:sz w:val="28"/>
                <w:szCs w:val="28"/>
              </w:rPr>
            </w:pPr>
            <w:proofErr w:type="spellStart"/>
            <w:r>
              <w:rPr>
                <w:rFonts w:ascii="Times New Roman" w:hAnsi="Times New Roman"/>
                <w:sz w:val="28"/>
                <w:szCs w:val="28"/>
              </w:rPr>
              <w:t>HSC</w:t>
            </w:r>
            <w:proofErr w:type="spellEnd"/>
            <w:r w:rsidR="00454D85">
              <w:rPr>
                <w:rFonts w:ascii="Times New Roman" w:hAnsi="Times New Roman"/>
                <w:sz w:val="28"/>
                <w:szCs w:val="28"/>
              </w:rPr>
              <w:t xml:space="preserve">/ </w:t>
            </w:r>
            <w:proofErr w:type="spellStart"/>
            <w:r w:rsidR="00454D85">
              <w:rPr>
                <w:rFonts w:ascii="Times New Roman" w:hAnsi="Times New Roman"/>
                <w:sz w:val="28"/>
                <w:szCs w:val="28"/>
              </w:rPr>
              <w:t>MoH</w:t>
            </w:r>
            <w:proofErr w:type="spellEnd"/>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Health- in- charges are just assigned duties and not appointed, which does not make them accountable.</w:t>
            </w:r>
          </w:p>
        </w:tc>
        <w:tc>
          <w:tcPr>
            <w:tcW w:w="4731" w:type="dxa"/>
          </w:tcPr>
          <w:p w:rsidR="004F2BC1" w:rsidRDefault="00460B2A" w:rsidP="006001D7">
            <w:pPr>
              <w:spacing w:line="360" w:lineRule="auto"/>
              <w:jc w:val="both"/>
              <w:rPr>
                <w:rFonts w:ascii="Times New Roman" w:hAnsi="Times New Roman"/>
                <w:sz w:val="28"/>
                <w:szCs w:val="28"/>
              </w:rPr>
            </w:pPr>
            <w:r>
              <w:rPr>
                <w:rFonts w:ascii="Times New Roman" w:hAnsi="Times New Roman"/>
                <w:sz w:val="28"/>
                <w:szCs w:val="28"/>
              </w:rPr>
              <w:t>HSC</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line="360" w:lineRule="auto"/>
              <w:jc w:val="both"/>
              <w:rPr>
                <w:rFonts w:ascii="Times New Roman" w:hAnsi="Times New Roman"/>
                <w:sz w:val="28"/>
                <w:szCs w:val="28"/>
              </w:rPr>
            </w:pPr>
            <w:r w:rsidRPr="006C0537">
              <w:rPr>
                <w:rFonts w:ascii="Times New Roman" w:hAnsi="Times New Roman"/>
                <w:sz w:val="28"/>
                <w:szCs w:val="28"/>
              </w:rPr>
              <w:t>Primary school teachers appear on the payroll for secondary and PHC</w:t>
            </w:r>
          </w:p>
        </w:tc>
        <w:tc>
          <w:tcPr>
            <w:tcW w:w="4731" w:type="dxa"/>
          </w:tcPr>
          <w:p w:rsidR="004F2BC1" w:rsidRDefault="00460B2A" w:rsidP="00460B2A">
            <w:pPr>
              <w:spacing w:line="360" w:lineRule="auto"/>
              <w:jc w:val="both"/>
              <w:rPr>
                <w:rFonts w:ascii="Times New Roman" w:hAnsi="Times New Roman"/>
                <w:sz w:val="28"/>
                <w:szCs w:val="28"/>
              </w:rPr>
            </w:pPr>
            <w:r>
              <w:rPr>
                <w:rFonts w:ascii="Times New Roman" w:hAnsi="Times New Roman"/>
                <w:sz w:val="28"/>
                <w:szCs w:val="28"/>
              </w:rPr>
              <w:t xml:space="preserve">Under the decentralized management of the payroll, the responsibility of reviewing the payroll lies with the Vote. Where such cases arise, the Vote is required to realign the payroll categories. </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Requests on retirement on Medical grounds take long to be granted because medical b</w:t>
            </w:r>
            <w:r w:rsidR="006001D7">
              <w:rPr>
                <w:rFonts w:ascii="Times New Roman" w:hAnsi="Times New Roman"/>
                <w:sz w:val="28"/>
                <w:szCs w:val="28"/>
              </w:rPr>
              <w:t>o</w:t>
            </w:r>
            <w:r w:rsidRPr="006C0537">
              <w:rPr>
                <w:rFonts w:ascii="Times New Roman" w:hAnsi="Times New Roman"/>
                <w:sz w:val="28"/>
                <w:szCs w:val="28"/>
              </w:rPr>
              <w:t>ards take long to give recommendation. Suggested formation of District or Regional Medical Boards.</w:t>
            </w:r>
          </w:p>
        </w:tc>
        <w:tc>
          <w:tcPr>
            <w:tcW w:w="4731" w:type="dxa"/>
          </w:tcPr>
          <w:p w:rsidR="004F2BC1" w:rsidRDefault="006001D7" w:rsidP="006001D7">
            <w:pPr>
              <w:spacing w:line="360" w:lineRule="auto"/>
              <w:jc w:val="both"/>
              <w:rPr>
                <w:rFonts w:ascii="Times New Roman" w:hAnsi="Times New Roman"/>
                <w:sz w:val="28"/>
                <w:szCs w:val="28"/>
              </w:rPr>
            </w:pPr>
            <w:r>
              <w:rPr>
                <w:rFonts w:ascii="Times New Roman" w:hAnsi="Times New Roman"/>
                <w:sz w:val="28"/>
                <w:szCs w:val="28"/>
              </w:rPr>
              <w:t xml:space="preserve">The Ministry has raised this matter with the </w:t>
            </w:r>
            <w:proofErr w:type="spellStart"/>
            <w:r>
              <w:rPr>
                <w:rFonts w:ascii="Times New Roman" w:hAnsi="Times New Roman"/>
                <w:sz w:val="28"/>
                <w:szCs w:val="28"/>
              </w:rPr>
              <w:t>MoH</w:t>
            </w:r>
            <w:proofErr w:type="spellEnd"/>
            <w:r>
              <w:rPr>
                <w:rFonts w:ascii="Times New Roman" w:hAnsi="Times New Roman"/>
                <w:sz w:val="28"/>
                <w:szCs w:val="28"/>
              </w:rPr>
              <w:t xml:space="preserve"> with proposals to have the function decentralized to Regional Referral Hospitals. In the meantime such employees who meet the requirement for grant of early retirements should be encouraged to apply for early retirement.</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 xml:space="preserve">The JDs for District Planner only mentions Post Graduate Diploma in the above areas, yet the mentioned areas have no post graduate trainings </w:t>
            </w:r>
            <w:proofErr w:type="spellStart"/>
            <w:r w:rsidRPr="006C0537">
              <w:rPr>
                <w:rFonts w:ascii="Times New Roman" w:hAnsi="Times New Roman"/>
                <w:sz w:val="28"/>
                <w:szCs w:val="28"/>
              </w:rPr>
              <w:t>e.g</w:t>
            </w:r>
            <w:proofErr w:type="spellEnd"/>
            <w:r w:rsidRPr="006C0537">
              <w:rPr>
                <w:rFonts w:ascii="Times New Roman" w:hAnsi="Times New Roman"/>
                <w:sz w:val="28"/>
                <w:szCs w:val="28"/>
              </w:rPr>
              <w:t xml:space="preserve"> Economics, Statistics etc.</w:t>
            </w:r>
          </w:p>
        </w:tc>
        <w:tc>
          <w:tcPr>
            <w:tcW w:w="4731" w:type="dxa"/>
          </w:tcPr>
          <w:p w:rsidR="004F2BC1" w:rsidRDefault="006001D7" w:rsidP="006001D7">
            <w:pPr>
              <w:spacing w:line="360" w:lineRule="auto"/>
              <w:jc w:val="both"/>
              <w:rPr>
                <w:rFonts w:ascii="Times New Roman" w:hAnsi="Times New Roman"/>
                <w:sz w:val="28"/>
                <w:szCs w:val="28"/>
              </w:rPr>
            </w:pPr>
            <w:r>
              <w:rPr>
                <w:rFonts w:ascii="Times New Roman" w:hAnsi="Times New Roman"/>
                <w:sz w:val="28"/>
                <w:szCs w:val="28"/>
              </w:rPr>
              <w:t>Further consultations are being done, and additional guidance shall be provided.</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Train civil servants in sign language or how to handle people with special needs.</w:t>
            </w:r>
          </w:p>
        </w:tc>
        <w:tc>
          <w:tcPr>
            <w:tcW w:w="4731" w:type="dxa"/>
          </w:tcPr>
          <w:p w:rsidR="004F2BC1" w:rsidRDefault="006001D7" w:rsidP="006001D7">
            <w:pPr>
              <w:spacing w:line="360" w:lineRule="auto"/>
              <w:jc w:val="both"/>
              <w:rPr>
                <w:rFonts w:ascii="Times New Roman" w:hAnsi="Times New Roman"/>
                <w:sz w:val="28"/>
                <w:szCs w:val="28"/>
              </w:rPr>
            </w:pPr>
            <w:proofErr w:type="spellStart"/>
            <w:r>
              <w:rPr>
                <w:rFonts w:ascii="Times New Roman" w:hAnsi="Times New Roman"/>
                <w:sz w:val="28"/>
                <w:szCs w:val="28"/>
              </w:rPr>
              <w:t>MoES</w:t>
            </w:r>
            <w:proofErr w:type="spellEnd"/>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Reported that teachers appear on payrolls of schools where they do not teach.</w:t>
            </w:r>
          </w:p>
        </w:tc>
        <w:tc>
          <w:tcPr>
            <w:tcW w:w="4731" w:type="dxa"/>
          </w:tcPr>
          <w:p w:rsidR="004F2BC1" w:rsidRDefault="00894907" w:rsidP="006001D7">
            <w:pPr>
              <w:spacing w:line="360" w:lineRule="auto"/>
              <w:jc w:val="both"/>
              <w:rPr>
                <w:rFonts w:ascii="Times New Roman" w:hAnsi="Times New Roman"/>
                <w:sz w:val="28"/>
                <w:szCs w:val="28"/>
              </w:rPr>
            </w:pPr>
            <w:r>
              <w:rPr>
                <w:rFonts w:ascii="Times New Roman" w:hAnsi="Times New Roman"/>
                <w:sz w:val="28"/>
                <w:szCs w:val="28"/>
              </w:rPr>
              <w:t>Cases of these nature must be addressed by the Votes during data capture</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 xml:space="preserve">The guidelines on clearance to recruit </w:t>
            </w:r>
            <w:r w:rsidRPr="006C0537">
              <w:rPr>
                <w:rFonts w:ascii="Times New Roman" w:hAnsi="Times New Roman"/>
                <w:sz w:val="28"/>
                <w:szCs w:val="28"/>
              </w:rPr>
              <w:lastRenderedPageBreak/>
              <w:t>from MoPS indicate 31</w:t>
            </w:r>
            <w:r w:rsidRPr="006C0537">
              <w:rPr>
                <w:rFonts w:ascii="Times New Roman" w:hAnsi="Times New Roman"/>
                <w:sz w:val="28"/>
                <w:szCs w:val="28"/>
                <w:vertAlign w:val="superscript"/>
              </w:rPr>
              <w:t>st</w:t>
            </w:r>
            <w:r w:rsidRPr="006C0537">
              <w:rPr>
                <w:rFonts w:ascii="Times New Roman" w:hAnsi="Times New Roman"/>
                <w:sz w:val="28"/>
                <w:szCs w:val="28"/>
              </w:rPr>
              <w:t xml:space="preserve"> December while those in MoFPED indicate 30</w:t>
            </w:r>
            <w:r w:rsidRPr="006C0537">
              <w:rPr>
                <w:rFonts w:ascii="Times New Roman" w:hAnsi="Times New Roman"/>
                <w:sz w:val="28"/>
                <w:szCs w:val="28"/>
                <w:vertAlign w:val="superscript"/>
              </w:rPr>
              <w:t>th</w:t>
            </w:r>
            <w:r w:rsidRPr="006C0537">
              <w:rPr>
                <w:rFonts w:ascii="Times New Roman" w:hAnsi="Times New Roman"/>
                <w:sz w:val="28"/>
                <w:szCs w:val="28"/>
              </w:rPr>
              <w:t xml:space="preserve"> September, what time frame should Accounting Officers consider.</w:t>
            </w:r>
          </w:p>
        </w:tc>
        <w:tc>
          <w:tcPr>
            <w:tcW w:w="4731" w:type="dxa"/>
          </w:tcPr>
          <w:p w:rsidR="004F2BC1" w:rsidRDefault="00894907" w:rsidP="006001D7">
            <w:pPr>
              <w:spacing w:line="360" w:lineRule="auto"/>
              <w:jc w:val="both"/>
              <w:rPr>
                <w:rFonts w:ascii="Times New Roman" w:hAnsi="Times New Roman"/>
                <w:sz w:val="28"/>
                <w:szCs w:val="28"/>
              </w:rPr>
            </w:pPr>
            <w:r>
              <w:rPr>
                <w:rFonts w:ascii="Times New Roman" w:hAnsi="Times New Roman"/>
                <w:sz w:val="28"/>
                <w:szCs w:val="28"/>
              </w:rPr>
              <w:lastRenderedPageBreak/>
              <w:t xml:space="preserve">The deadline for request for clearance </w:t>
            </w:r>
            <w:r>
              <w:rPr>
                <w:rFonts w:ascii="Times New Roman" w:hAnsi="Times New Roman"/>
                <w:sz w:val="28"/>
                <w:szCs w:val="28"/>
              </w:rPr>
              <w:lastRenderedPageBreak/>
              <w:t>to recruit is 31</w:t>
            </w:r>
            <w:r w:rsidRPr="00894907">
              <w:rPr>
                <w:rFonts w:ascii="Times New Roman" w:hAnsi="Times New Roman"/>
                <w:sz w:val="28"/>
                <w:szCs w:val="28"/>
                <w:vertAlign w:val="superscript"/>
              </w:rPr>
              <w:t>st</w:t>
            </w:r>
            <w:r>
              <w:rPr>
                <w:rFonts w:ascii="Times New Roman" w:hAnsi="Times New Roman"/>
                <w:sz w:val="28"/>
                <w:szCs w:val="28"/>
              </w:rPr>
              <w:t xml:space="preserve"> December. 30</w:t>
            </w:r>
            <w:r w:rsidRPr="00894907">
              <w:rPr>
                <w:rFonts w:ascii="Times New Roman" w:hAnsi="Times New Roman"/>
                <w:sz w:val="28"/>
                <w:szCs w:val="28"/>
                <w:vertAlign w:val="superscript"/>
              </w:rPr>
              <w:t>th</w:t>
            </w:r>
            <w:r>
              <w:rPr>
                <w:rFonts w:ascii="Times New Roman" w:hAnsi="Times New Roman"/>
                <w:sz w:val="28"/>
                <w:szCs w:val="28"/>
              </w:rPr>
              <w:t xml:space="preserve"> September is for submission of wage estimates in 30</w:t>
            </w:r>
            <w:r w:rsidRPr="00894907">
              <w:rPr>
                <w:rFonts w:ascii="Times New Roman" w:hAnsi="Times New Roman"/>
                <w:sz w:val="28"/>
                <w:szCs w:val="28"/>
                <w:vertAlign w:val="superscript"/>
              </w:rPr>
              <w:t>th</w:t>
            </w:r>
            <w:r>
              <w:rPr>
                <w:rFonts w:ascii="Times New Roman" w:hAnsi="Times New Roman"/>
                <w:sz w:val="28"/>
                <w:szCs w:val="28"/>
              </w:rPr>
              <w:t xml:space="preserve"> September</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 xml:space="preserve">Special Needs Teachers are recruited without sign language </w:t>
            </w:r>
            <w:proofErr w:type="gramStart"/>
            <w:r w:rsidRPr="006C0537">
              <w:rPr>
                <w:rFonts w:ascii="Times New Roman" w:hAnsi="Times New Roman"/>
                <w:sz w:val="28"/>
                <w:szCs w:val="28"/>
              </w:rPr>
              <w:t>interpreters</w:t>
            </w:r>
            <w:proofErr w:type="gramEnd"/>
            <w:r w:rsidR="00465440">
              <w:rPr>
                <w:rFonts w:ascii="Times New Roman" w:hAnsi="Times New Roman"/>
                <w:sz w:val="28"/>
                <w:szCs w:val="28"/>
              </w:rPr>
              <w:t xml:space="preserve"> </w:t>
            </w:r>
            <w:proofErr w:type="spellStart"/>
            <w:r w:rsidRPr="006C0537">
              <w:rPr>
                <w:rFonts w:ascii="Times New Roman" w:hAnsi="Times New Roman"/>
                <w:sz w:val="28"/>
                <w:szCs w:val="28"/>
              </w:rPr>
              <w:t>e.g</w:t>
            </w:r>
            <w:proofErr w:type="spellEnd"/>
            <w:r w:rsidRPr="006C0537">
              <w:rPr>
                <w:rFonts w:ascii="Times New Roman" w:hAnsi="Times New Roman"/>
                <w:sz w:val="28"/>
                <w:szCs w:val="28"/>
              </w:rPr>
              <w:t xml:space="preserve"> in </w:t>
            </w:r>
            <w:proofErr w:type="spellStart"/>
            <w:r w:rsidRPr="006C0537">
              <w:rPr>
                <w:rFonts w:ascii="Times New Roman" w:hAnsi="Times New Roman"/>
                <w:sz w:val="28"/>
                <w:szCs w:val="28"/>
              </w:rPr>
              <w:t>Kamuli</w:t>
            </w:r>
            <w:proofErr w:type="spellEnd"/>
            <w:r w:rsidRPr="006C0537">
              <w:rPr>
                <w:rFonts w:ascii="Times New Roman" w:hAnsi="Times New Roman"/>
                <w:sz w:val="28"/>
                <w:szCs w:val="28"/>
              </w:rPr>
              <w:t>, hence learning cannot take place.</w:t>
            </w:r>
          </w:p>
        </w:tc>
        <w:tc>
          <w:tcPr>
            <w:tcW w:w="4731" w:type="dxa"/>
          </w:tcPr>
          <w:p w:rsidR="004F2BC1" w:rsidRDefault="00894907" w:rsidP="006001D7">
            <w:pPr>
              <w:spacing w:line="360" w:lineRule="auto"/>
              <w:jc w:val="both"/>
              <w:rPr>
                <w:rFonts w:ascii="Times New Roman" w:hAnsi="Times New Roman"/>
                <w:sz w:val="28"/>
                <w:szCs w:val="28"/>
              </w:rPr>
            </w:pPr>
            <w:r>
              <w:rPr>
                <w:rFonts w:ascii="Times New Roman" w:hAnsi="Times New Roman"/>
                <w:sz w:val="28"/>
                <w:szCs w:val="28"/>
              </w:rPr>
              <w:t>ESC</w:t>
            </w:r>
            <w:r w:rsidR="00454D85">
              <w:rPr>
                <w:rFonts w:ascii="Times New Roman" w:hAnsi="Times New Roman"/>
                <w:sz w:val="28"/>
                <w:szCs w:val="28"/>
              </w:rPr>
              <w:t xml:space="preserve">/ </w:t>
            </w:r>
            <w:proofErr w:type="spellStart"/>
            <w:r w:rsidR="00454D85">
              <w:rPr>
                <w:rFonts w:ascii="Times New Roman" w:hAnsi="Times New Roman"/>
                <w:sz w:val="28"/>
                <w:szCs w:val="28"/>
              </w:rPr>
              <w:t>MoES</w:t>
            </w:r>
            <w:proofErr w:type="spellEnd"/>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 xml:space="preserve">Enhance salaries for </w:t>
            </w:r>
            <w:r>
              <w:rPr>
                <w:rFonts w:ascii="Times New Roman" w:hAnsi="Times New Roman"/>
                <w:sz w:val="28"/>
                <w:szCs w:val="28"/>
              </w:rPr>
              <w:t>Plant</w:t>
            </w:r>
            <w:r w:rsidRPr="006C0537">
              <w:rPr>
                <w:rFonts w:ascii="Times New Roman" w:hAnsi="Times New Roman"/>
                <w:sz w:val="28"/>
                <w:szCs w:val="28"/>
              </w:rPr>
              <w:t xml:space="preserve"> operators at the District to enable Local Governments attract and retain them.</w:t>
            </w:r>
          </w:p>
        </w:tc>
        <w:tc>
          <w:tcPr>
            <w:tcW w:w="4731" w:type="dxa"/>
          </w:tcPr>
          <w:p w:rsidR="004F2BC1" w:rsidRDefault="00894907" w:rsidP="006001D7">
            <w:pPr>
              <w:spacing w:line="360" w:lineRule="auto"/>
              <w:jc w:val="both"/>
              <w:rPr>
                <w:rFonts w:ascii="Times New Roman" w:hAnsi="Times New Roman"/>
                <w:sz w:val="28"/>
                <w:szCs w:val="28"/>
              </w:rPr>
            </w:pPr>
            <w:r>
              <w:rPr>
                <w:rFonts w:ascii="Times New Roman" w:hAnsi="Times New Roman"/>
                <w:sz w:val="28"/>
                <w:szCs w:val="28"/>
              </w:rPr>
              <w:t xml:space="preserve">Plant Operators are in Salary Scale U8-UPP and have not been enhanced in FY 2018/19. They are expected to be considered under phase 2 funds permitting </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There should be an automatic transition from the active to pension payroll.</w:t>
            </w:r>
          </w:p>
        </w:tc>
        <w:tc>
          <w:tcPr>
            <w:tcW w:w="4731" w:type="dxa"/>
          </w:tcPr>
          <w:p w:rsidR="004F2BC1" w:rsidRDefault="00894907" w:rsidP="006001D7">
            <w:pPr>
              <w:spacing w:line="360" w:lineRule="auto"/>
              <w:jc w:val="both"/>
              <w:rPr>
                <w:rFonts w:ascii="Times New Roman" w:hAnsi="Times New Roman"/>
                <w:sz w:val="28"/>
                <w:szCs w:val="28"/>
              </w:rPr>
            </w:pPr>
            <w:r>
              <w:rPr>
                <w:rFonts w:ascii="Times New Roman" w:hAnsi="Times New Roman"/>
                <w:sz w:val="28"/>
                <w:szCs w:val="28"/>
              </w:rPr>
              <w:t xml:space="preserve">The automatic transition is expected to be implemented under the new system, the Human Capital Management System (HCM), Votes are however requested to ensure </w:t>
            </w:r>
            <w:r w:rsidR="001231AB">
              <w:rPr>
                <w:rFonts w:ascii="Times New Roman" w:hAnsi="Times New Roman"/>
                <w:sz w:val="28"/>
                <w:szCs w:val="28"/>
              </w:rPr>
              <w:t>up to date and correct employee information for the automation to be effective</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Votes submit their wage budgets on the Budget Framework Papers but MoFPED provides inadequate funds outside the submitted figures and in disregard of staff-in-post;</w:t>
            </w:r>
          </w:p>
        </w:tc>
        <w:tc>
          <w:tcPr>
            <w:tcW w:w="4731" w:type="dxa"/>
          </w:tcPr>
          <w:p w:rsidR="004F2BC1" w:rsidRDefault="001231AB" w:rsidP="006001D7">
            <w:pPr>
              <w:spacing w:line="360" w:lineRule="auto"/>
              <w:jc w:val="both"/>
              <w:rPr>
                <w:rFonts w:ascii="Times New Roman" w:hAnsi="Times New Roman"/>
                <w:sz w:val="28"/>
                <w:szCs w:val="28"/>
              </w:rPr>
            </w:pPr>
            <w:r>
              <w:rPr>
                <w:rFonts w:ascii="Times New Roman" w:hAnsi="Times New Roman"/>
                <w:sz w:val="28"/>
                <w:szCs w:val="28"/>
              </w:rPr>
              <w:t>MOFPED</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 xml:space="preserve">Low salaries for Public Officers and </w:t>
            </w:r>
            <w:r w:rsidRPr="006C0537">
              <w:rPr>
                <w:rFonts w:ascii="Times New Roman" w:hAnsi="Times New Roman"/>
                <w:sz w:val="28"/>
                <w:szCs w:val="28"/>
              </w:rPr>
              <w:lastRenderedPageBreak/>
              <w:t xml:space="preserve">LG political leaders. </w:t>
            </w:r>
          </w:p>
        </w:tc>
        <w:tc>
          <w:tcPr>
            <w:tcW w:w="4731" w:type="dxa"/>
          </w:tcPr>
          <w:p w:rsidR="001231AB" w:rsidRDefault="001231AB" w:rsidP="006001D7">
            <w:pPr>
              <w:spacing w:line="360" w:lineRule="auto"/>
              <w:jc w:val="both"/>
              <w:rPr>
                <w:rFonts w:ascii="Times New Roman" w:hAnsi="Times New Roman"/>
                <w:sz w:val="28"/>
                <w:szCs w:val="28"/>
              </w:rPr>
            </w:pPr>
            <w:r>
              <w:rPr>
                <w:rFonts w:ascii="Times New Roman" w:hAnsi="Times New Roman"/>
                <w:sz w:val="28"/>
                <w:szCs w:val="28"/>
              </w:rPr>
              <w:lastRenderedPageBreak/>
              <w:t xml:space="preserve">The pay policy principle and long term </w:t>
            </w:r>
            <w:r>
              <w:rPr>
                <w:rFonts w:ascii="Times New Roman" w:hAnsi="Times New Roman"/>
                <w:sz w:val="28"/>
                <w:szCs w:val="28"/>
              </w:rPr>
              <w:lastRenderedPageBreak/>
              <w:t>pay targets address these concerns. Enhancement however will be done in a phased manner based on availability of funds</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 xml:space="preserve">Understaffing in education, health, extension services etc due to inadequate wage to allow for recruitment of more staff. </w:t>
            </w:r>
          </w:p>
        </w:tc>
        <w:tc>
          <w:tcPr>
            <w:tcW w:w="4731" w:type="dxa"/>
          </w:tcPr>
          <w:p w:rsidR="004F2BC1" w:rsidRDefault="001231AB" w:rsidP="006001D7">
            <w:pPr>
              <w:spacing w:line="360" w:lineRule="auto"/>
              <w:jc w:val="both"/>
              <w:rPr>
                <w:rFonts w:ascii="Times New Roman" w:hAnsi="Times New Roman"/>
                <w:sz w:val="28"/>
                <w:szCs w:val="28"/>
              </w:rPr>
            </w:pPr>
            <w:r>
              <w:rPr>
                <w:rFonts w:ascii="Times New Roman" w:hAnsi="Times New Roman"/>
                <w:sz w:val="28"/>
                <w:szCs w:val="28"/>
              </w:rPr>
              <w:t>Staffing levels in the health sector and for primary school teachers are fairly good. There is need to balance request to recruit and provide wage for enhancement.</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after="200" w:line="360" w:lineRule="auto"/>
              <w:contextualSpacing/>
              <w:jc w:val="both"/>
              <w:rPr>
                <w:rFonts w:ascii="Times New Roman" w:hAnsi="Times New Roman"/>
                <w:sz w:val="28"/>
                <w:szCs w:val="28"/>
              </w:rPr>
            </w:pPr>
            <w:r w:rsidRPr="00D548BF">
              <w:rPr>
                <w:rFonts w:ascii="Times New Roman" w:hAnsi="Times New Roman"/>
                <w:sz w:val="28"/>
                <w:szCs w:val="28"/>
              </w:rPr>
              <w:t>Inspectors of schools</w:t>
            </w:r>
            <w:r w:rsidRPr="006C0537">
              <w:rPr>
                <w:rFonts w:ascii="Times New Roman" w:hAnsi="Times New Roman"/>
                <w:sz w:val="28"/>
                <w:szCs w:val="28"/>
              </w:rPr>
              <w:t>complained that they cannot supervise Head teachers who earn higher salaries.</w:t>
            </w:r>
          </w:p>
          <w:p w:rsidR="004F2BC1" w:rsidRDefault="004F2BC1" w:rsidP="006001D7">
            <w:pPr>
              <w:spacing w:line="360" w:lineRule="auto"/>
              <w:jc w:val="both"/>
              <w:rPr>
                <w:rFonts w:ascii="Times New Roman" w:hAnsi="Times New Roman"/>
                <w:sz w:val="28"/>
                <w:szCs w:val="28"/>
              </w:rPr>
            </w:pPr>
          </w:p>
        </w:tc>
        <w:tc>
          <w:tcPr>
            <w:tcW w:w="4731" w:type="dxa"/>
          </w:tcPr>
          <w:p w:rsidR="004F2BC1" w:rsidRDefault="00654468" w:rsidP="005B0B68">
            <w:pPr>
              <w:spacing w:line="360" w:lineRule="auto"/>
              <w:jc w:val="both"/>
              <w:rPr>
                <w:rFonts w:ascii="Times New Roman" w:hAnsi="Times New Roman"/>
                <w:sz w:val="28"/>
                <w:szCs w:val="28"/>
              </w:rPr>
            </w:pPr>
            <w:r>
              <w:rPr>
                <w:rFonts w:ascii="Times New Roman" w:hAnsi="Times New Roman"/>
                <w:sz w:val="28"/>
                <w:szCs w:val="28"/>
              </w:rPr>
              <w:t xml:space="preserve">Supervisory and managerial authorities are inherent in the job responsibilities and cannot be affected by pay. There exists various levels of employment based on </w:t>
            </w:r>
            <w:r w:rsidR="005B0B68">
              <w:rPr>
                <w:rFonts w:ascii="Times New Roman" w:hAnsi="Times New Roman"/>
                <w:sz w:val="28"/>
                <w:szCs w:val="28"/>
              </w:rPr>
              <w:t xml:space="preserve">the schemes of service and it will be difficult to ensure that all jobs with responsibilities of inspection are paid higher than those they supervise. e.g. while an Inspector of School has to be remunerated at U4-LWR, There are Senior Education Officers, Principal Instructors, Head teachers and deputies of secondary school with higher scales than. This not mean the Inspectors hold no responsibility to inspect their work. </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6C0537" w:rsidRDefault="004F2BC1" w:rsidP="006001D7">
            <w:pPr>
              <w:spacing w:line="360" w:lineRule="auto"/>
              <w:contextualSpacing/>
              <w:jc w:val="both"/>
              <w:rPr>
                <w:rFonts w:ascii="Times New Roman" w:hAnsi="Times New Roman"/>
                <w:sz w:val="28"/>
                <w:szCs w:val="28"/>
              </w:rPr>
            </w:pPr>
            <w:proofErr w:type="spellStart"/>
            <w:r w:rsidRPr="001C380B">
              <w:rPr>
                <w:rFonts w:ascii="Times New Roman" w:hAnsi="Times New Roman"/>
                <w:sz w:val="28"/>
                <w:szCs w:val="28"/>
              </w:rPr>
              <w:t>MoPS</w:t>
            </w:r>
            <w:proofErr w:type="spellEnd"/>
            <w:r w:rsidRPr="001C380B">
              <w:rPr>
                <w:rFonts w:ascii="Times New Roman" w:hAnsi="Times New Roman"/>
                <w:sz w:val="28"/>
                <w:szCs w:val="28"/>
              </w:rPr>
              <w:t xml:space="preserve"> and </w:t>
            </w:r>
            <w:proofErr w:type="spellStart"/>
            <w:r w:rsidRPr="001C380B">
              <w:rPr>
                <w:rFonts w:ascii="Times New Roman" w:hAnsi="Times New Roman"/>
                <w:sz w:val="28"/>
                <w:szCs w:val="28"/>
              </w:rPr>
              <w:t>MoES</w:t>
            </w:r>
            <w:proofErr w:type="spellEnd"/>
            <w:r w:rsidRPr="001C380B">
              <w:rPr>
                <w:rFonts w:ascii="Times New Roman" w:hAnsi="Times New Roman"/>
                <w:sz w:val="28"/>
                <w:szCs w:val="28"/>
              </w:rPr>
              <w:t xml:space="preserve"> need to consider payment of an allowance for Special </w:t>
            </w:r>
            <w:r w:rsidRPr="001C380B">
              <w:rPr>
                <w:rFonts w:ascii="Times New Roman" w:hAnsi="Times New Roman"/>
                <w:sz w:val="28"/>
                <w:szCs w:val="28"/>
              </w:rPr>
              <w:lastRenderedPageBreak/>
              <w:t>Needs Teachers in the same spirit Government gives scientists a higher pay;</w:t>
            </w:r>
          </w:p>
        </w:tc>
        <w:tc>
          <w:tcPr>
            <w:tcW w:w="4731" w:type="dxa"/>
          </w:tcPr>
          <w:p w:rsidR="004F2BC1" w:rsidRDefault="00654468" w:rsidP="006001D7">
            <w:pPr>
              <w:spacing w:line="360" w:lineRule="auto"/>
              <w:jc w:val="both"/>
              <w:rPr>
                <w:rFonts w:ascii="Times New Roman" w:hAnsi="Times New Roman"/>
                <w:sz w:val="28"/>
                <w:szCs w:val="28"/>
              </w:rPr>
            </w:pPr>
            <w:r>
              <w:rPr>
                <w:rFonts w:ascii="Times New Roman" w:hAnsi="Times New Roman"/>
                <w:sz w:val="28"/>
                <w:szCs w:val="28"/>
              </w:rPr>
              <w:lastRenderedPageBreak/>
              <w:t xml:space="preserve">Once Government implements the long term pay targets, which provides for </w:t>
            </w:r>
            <w:r>
              <w:rPr>
                <w:rFonts w:ascii="Times New Roman" w:hAnsi="Times New Roman"/>
                <w:sz w:val="28"/>
                <w:szCs w:val="28"/>
              </w:rPr>
              <w:lastRenderedPageBreak/>
              <w:t xml:space="preserve">consolidation of all allowances, the various forms of allowances shall be abolished. </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6C0537" w:rsidRDefault="004F2BC1" w:rsidP="006001D7">
            <w:pPr>
              <w:spacing w:line="360" w:lineRule="auto"/>
              <w:contextualSpacing/>
              <w:jc w:val="both"/>
              <w:rPr>
                <w:rFonts w:ascii="Times New Roman" w:hAnsi="Times New Roman"/>
                <w:sz w:val="28"/>
                <w:szCs w:val="28"/>
              </w:rPr>
            </w:pPr>
            <w:proofErr w:type="spellStart"/>
            <w:r w:rsidRPr="006C0537">
              <w:rPr>
                <w:rFonts w:ascii="Times New Roman" w:hAnsi="Times New Roman"/>
                <w:sz w:val="28"/>
                <w:szCs w:val="28"/>
              </w:rPr>
              <w:t>MoH</w:t>
            </w:r>
            <w:proofErr w:type="spellEnd"/>
            <w:r w:rsidRPr="006C0537">
              <w:rPr>
                <w:rFonts w:ascii="Times New Roman" w:hAnsi="Times New Roman"/>
                <w:sz w:val="28"/>
                <w:szCs w:val="28"/>
              </w:rPr>
              <w:t xml:space="preserve"> takes long to constitute medical boards for cases submitted for retirement of Public Officers on medical grounds. Often times, Board decisions come long after officers have died;</w:t>
            </w:r>
          </w:p>
        </w:tc>
        <w:tc>
          <w:tcPr>
            <w:tcW w:w="4731" w:type="dxa"/>
          </w:tcPr>
          <w:p w:rsidR="004F2BC1" w:rsidRDefault="00654468" w:rsidP="006001D7">
            <w:pPr>
              <w:spacing w:line="360" w:lineRule="auto"/>
              <w:jc w:val="both"/>
              <w:rPr>
                <w:rFonts w:ascii="Times New Roman" w:hAnsi="Times New Roman"/>
                <w:sz w:val="28"/>
                <w:szCs w:val="28"/>
              </w:rPr>
            </w:pPr>
            <w:r>
              <w:rPr>
                <w:rFonts w:ascii="Times New Roman" w:hAnsi="Times New Roman"/>
                <w:sz w:val="28"/>
                <w:szCs w:val="28"/>
              </w:rPr>
              <w:t>Responded to above</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6C0537"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Approved LG Structures elevated the Planning function to UIE but left the Internal Audit function at U2 compared to other functions which are headed by U1E. Considering the shift in audit function from watchdog to strengthening internal management systems, it becomes unrealistic for a junior auditor to adequately advise Management. They are rarely invited for management meetings where decisions are taken;</w:t>
            </w:r>
          </w:p>
        </w:tc>
        <w:tc>
          <w:tcPr>
            <w:tcW w:w="4731" w:type="dxa"/>
          </w:tcPr>
          <w:p w:rsidR="004F2BC1" w:rsidRDefault="00454D85" w:rsidP="006001D7">
            <w:pPr>
              <w:spacing w:line="360" w:lineRule="auto"/>
              <w:jc w:val="both"/>
              <w:rPr>
                <w:rFonts w:ascii="Times New Roman" w:hAnsi="Times New Roman"/>
                <w:sz w:val="28"/>
                <w:szCs w:val="28"/>
              </w:rPr>
            </w:pPr>
            <w:r>
              <w:rPr>
                <w:rFonts w:ascii="Times New Roman" w:hAnsi="Times New Roman"/>
                <w:sz w:val="28"/>
                <w:szCs w:val="28"/>
              </w:rPr>
              <w:t>The department for internal audit is under a staffing norm under MoFPED, any changes to effect this has to come from MOFPED</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6C0537"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 xml:space="preserve">High qualification requirements for employment of low cadre personnel </w:t>
            </w:r>
            <w:proofErr w:type="spellStart"/>
            <w:r w:rsidRPr="006C0537">
              <w:rPr>
                <w:rFonts w:ascii="Times New Roman" w:hAnsi="Times New Roman"/>
                <w:sz w:val="28"/>
                <w:szCs w:val="28"/>
              </w:rPr>
              <w:t>e.g</w:t>
            </w:r>
            <w:proofErr w:type="spellEnd"/>
            <w:r w:rsidRPr="006C0537">
              <w:rPr>
                <w:rFonts w:ascii="Times New Roman" w:hAnsi="Times New Roman"/>
                <w:sz w:val="28"/>
                <w:szCs w:val="28"/>
              </w:rPr>
              <w:t xml:space="preserve"> requirement of </w:t>
            </w:r>
            <w:proofErr w:type="spellStart"/>
            <w:r w:rsidRPr="006C0537">
              <w:rPr>
                <w:rFonts w:ascii="Times New Roman" w:hAnsi="Times New Roman"/>
                <w:sz w:val="28"/>
                <w:szCs w:val="28"/>
              </w:rPr>
              <w:t>UCE</w:t>
            </w:r>
            <w:proofErr w:type="spellEnd"/>
            <w:r w:rsidRPr="006C0537">
              <w:rPr>
                <w:rFonts w:ascii="Times New Roman" w:hAnsi="Times New Roman"/>
                <w:sz w:val="28"/>
                <w:szCs w:val="28"/>
              </w:rPr>
              <w:t xml:space="preserve"> for positions like </w:t>
            </w:r>
            <w:proofErr w:type="spellStart"/>
            <w:r w:rsidRPr="006C0537">
              <w:rPr>
                <w:rFonts w:ascii="Times New Roman" w:hAnsi="Times New Roman"/>
                <w:sz w:val="28"/>
                <w:szCs w:val="28"/>
              </w:rPr>
              <w:t>Askaris</w:t>
            </w:r>
            <w:proofErr w:type="spellEnd"/>
            <w:r w:rsidRPr="006C0537">
              <w:rPr>
                <w:rFonts w:ascii="Times New Roman" w:hAnsi="Times New Roman"/>
                <w:sz w:val="28"/>
                <w:szCs w:val="28"/>
              </w:rPr>
              <w:t xml:space="preserve">, Office Attendants has rendered Local Government unable to </w:t>
            </w:r>
            <w:r w:rsidRPr="006C0537">
              <w:rPr>
                <w:rFonts w:ascii="Times New Roman" w:hAnsi="Times New Roman"/>
                <w:sz w:val="28"/>
                <w:szCs w:val="28"/>
              </w:rPr>
              <w:lastRenderedPageBreak/>
              <w:t xml:space="preserve">attract personnel. People with UCE don’t want these jobs. </w:t>
            </w:r>
          </w:p>
        </w:tc>
        <w:tc>
          <w:tcPr>
            <w:tcW w:w="4731" w:type="dxa"/>
          </w:tcPr>
          <w:p w:rsidR="007A3121" w:rsidRDefault="00B51A2B" w:rsidP="006001D7">
            <w:pPr>
              <w:spacing w:line="360" w:lineRule="auto"/>
              <w:jc w:val="both"/>
              <w:rPr>
                <w:rFonts w:ascii="Times New Roman" w:hAnsi="Times New Roman"/>
                <w:sz w:val="28"/>
                <w:szCs w:val="28"/>
              </w:rPr>
            </w:pPr>
            <w:r>
              <w:rPr>
                <w:rFonts w:ascii="Times New Roman" w:hAnsi="Times New Roman"/>
                <w:sz w:val="28"/>
                <w:szCs w:val="28"/>
              </w:rPr>
              <w:lastRenderedPageBreak/>
              <w:t xml:space="preserve">A review of the establishment positions indicates that </w:t>
            </w:r>
            <w:r w:rsidR="007A3121">
              <w:rPr>
                <w:rFonts w:ascii="Times New Roman" w:hAnsi="Times New Roman"/>
                <w:sz w:val="28"/>
                <w:szCs w:val="28"/>
              </w:rPr>
              <w:t xml:space="preserve">posts of </w:t>
            </w:r>
            <w:proofErr w:type="spellStart"/>
            <w:r w:rsidR="007A3121">
              <w:rPr>
                <w:rFonts w:ascii="Times New Roman" w:hAnsi="Times New Roman"/>
                <w:sz w:val="28"/>
                <w:szCs w:val="28"/>
              </w:rPr>
              <w:t>Askari’s</w:t>
            </w:r>
            <w:proofErr w:type="spellEnd"/>
            <w:r w:rsidR="007A3121">
              <w:rPr>
                <w:rFonts w:ascii="Times New Roman" w:hAnsi="Times New Roman"/>
                <w:sz w:val="28"/>
                <w:szCs w:val="28"/>
              </w:rPr>
              <w:t>, Office Attendants and other lower level positions have been filled to satisfaction.</w:t>
            </w:r>
          </w:p>
          <w:p w:rsidR="007A3121" w:rsidRDefault="007A3121" w:rsidP="006001D7">
            <w:pPr>
              <w:spacing w:line="360" w:lineRule="auto"/>
              <w:jc w:val="both"/>
              <w:rPr>
                <w:rFonts w:ascii="Times New Roman" w:hAnsi="Times New Roman"/>
                <w:sz w:val="28"/>
                <w:szCs w:val="28"/>
              </w:rPr>
            </w:pPr>
          </w:p>
          <w:p w:rsidR="004F2BC1" w:rsidRDefault="007A3121" w:rsidP="007A3121">
            <w:pPr>
              <w:spacing w:line="360" w:lineRule="auto"/>
              <w:jc w:val="both"/>
              <w:rPr>
                <w:rFonts w:ascii="Times New Roman" w:hAnsi="Times New Roman"/>
                <w:sz w:val="28"/>
                <w:szCs w:val="28"/>
              </w:rPr>
            </w:pPr>
            <w:r>
              <w:rPr>
                <w:rFonts w:ascii="Times New Roman" w:hAnsi="Times New Roman"/>
                <w:sz w:val="28"/>
                <w:szCs w:val="28"/>
              </w:rPr>
              <w:t>The Minimum requirement is a standard for the Public Service and should not be compromised.</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6C0537"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The new Local Governments structure provides for “statutorybodies’ as a fully fledged department but it does not indicate who heads this department. MOPS should guide on who the substantive head should be and a budget provided for this department.</w:t>
            </w:r>
          </w:p>
        </w:tc>
        <w:tc>
          <w:tcPr>
            <w:tcW w:w="4731" w:type="dxa"/>
          </w:tcPr>
          <w:p w:rsidR="004F2BC1" w:rsidRDefault="00454D85" w:rsidP="006001D7">
            <w:pPr>
              <w:spacing w:line="360" w:lineRule="auto"/>
              <w:jc w:val="both"/>
              <w:rPr>
                <w:rFonts w:ascii="Times New Roman" w:hAnsi="Times New Roman"/>
                <w:sz w:val="28"/>
                <w:szCs w:val="28"/>
              </w:rPr>
            </w:pPr>
            <w:r>
              <w:rPr>
                <w:rFonts w:ascii="Times New Roman" w:hAnsi="Times New Roman"/>
                <w:sz w:val="28"/>
                <w:szCs w:val="28"/>
              </w:rPr>
              <w:t>The structure clearly shows that the unit is headed by the PHRO.</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6C0537"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Delays in fixing payroll errors which consequently delays the payment of salaries</w:t>
            </w:r>
          </w:p>
        </w:tc>
        <w:tc>
          <w:tcPr>
            <w:tcW w:w="4731" w:type="dxa"/>
          </w:tcPr>
          <w:p w:rsidR="004F2BC1" w:rsidRDefault="007A3121" w:rsidP="006001D7">
            <w:pPr>
              <w:spacing w:line="360" w:lineRule="auto"/>
              <w:jc w:val="both"/>
              <w:rPr>
                <w:rFonts w:ascii="Times New Roman" w:hAnsi="Times New Roman"/>
                <w:sz w:val="28"/>
                <w:szCs w:val="28"/>
              </w:rPr>
            </w:pPr>
            <w:r>
              <w:rPr>
                <w:rFonts w:ascii="Times New Roman" w:hAnsi="Times New Roman"/>
                <w:sz w:val="28"/>
                <w:szCs w:val="28"/>
              </w:rPr>
              <w:t>This has been fixed but where any occurs, Votes should alert their support officers for immediate action.</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6C0537"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Pensions Management business process is so lengthy with most of the functions being executed at MOPS. When does MOPS intend to fully decentralize management of Pension?</w:t>
            </w:r>
          </w:p>
          <w:p w:rsidR="004F2BC1" w:rsidRDefault="004F2BC1" w:rsidP="006001D7">
            <w:pPr>
              <w:spacing w:line="360" w:lineRule="auto"/>
              <w:jc w:val="both"/>
              <w:rPr>
                <w:rFonts w:ascii="Times New Roman" w:hAnsi="Times New Roman"/>
                <w:sz w:val="28"/>
                <w:szCs w:val="28"/>
              </w:rPr>
            </w:pPr>
          </w:p>
        </w:tc>
        <w:tc>
          <w:tcPr>
            <w:tcW w:w="4731" w:type="dxa"/>
          </w:tcPr>
          <w:p w:rsidR="004F2BC1" w:rsidRDefault="007A3121" w:rsidP="006001D7">
            <w:pPr>
              <w:spacing w:line="360" w:lineRule="auto"/>
              <w:jc w:val="both"/>
              <w:rPr>
                <w:rFonts w:ascii="Times New Roman" w:hAnsi="Times New Roman"/>
                <w:sz w:val="28"/>
                <w:szCs w:val="28"/>
              </w:rPr>
            </w:pPr>
            <w:r>
              <w:rPr>
                <w:rFonts w:ascii="Times New Roman" w:hAnsi="Times New Roman"/>
                <w:sz w:val="28"/>
                <w:szCs w:val="28"/>
              </w:rPr>
              <w:t>The pension business process will be fully decentralized under the HCM with most of the processes automated.</w:t>
            </w:r>
          </w:p>
          <w:p w:rsidR="007A3121" w:rsidRDefault="007A3121" w:rsidP="006001D7">
            <w:pPr>
              <w:spacing w:line="360" w:lineRule="auto"/>
              <w:jc w:val="both"/>
              <w:rPr>
                <w:rFonts w:ascii="Times New Roman" w:hAnsi="Times New Roman"/>
                <w:sz w:val="28"/>
                <w:szCs w:val="28"/>
              </w:rPr>
            </w:pPr>
            <w:r>
              <w:rPr>
                <w:rFonts w:ascii="Times New Roman" w:hAnsi="Times New Roman"/>
                <w:sz w:val="28"/>
                <w:szCs w:val="28"/>
              </w:rPr>
              <w:t>Currently the pension business process is being reduced from 7 steps to five steps:-</w:t>
            </w:r>
          </w:p>
          <w:p w:rsidR="007A3121" w:rsidRDefault="007A3121" w:rsidP="007A3121">
            <w:pPr>
              <w:pStyle w:val="ListParagraph"/>
              <w:numPr>
                <w:ilvl w:val="0"/>
                <w:numId w:val="2"/>
              </w:numPr>
              <w:spacing w:line="360" w:lineRule="auto"/>
              <w:jc w:val="both"/>
              <w:rPr>
                <w:rFonts w:ascii="Times New Roman" w:hAnsi="Times New Roman"/>
                <w:sz w:val="28"/>
                <w:szCs w:val="28"/>
              </w:rPr>
            </w:pPr>
            <w:r w:rsidRPr="007A3121">
              <w:rPr>
                <w:rFonts w:ascii="Times New Roman" w:hAnsi="Times New Roman"/>
                <w:sz w:val="28"/>
                <w:szCs w:val="28"/>
              </w:rPr>
              <w:t>HR at Vote</w:t>
            </w:r>
          </w:p>
          <w:p w:rsidR="007A3121" w:rsidRDefault="00E162E3" w:rsidP="007A3121">
            <w:pPr>
              <w:pStyle w:val="ListParagraph"/>
              <w:numPr>
                <w:ilvl w:val="0"/>
                <w:numId w:val="2"/>
              </w:numPr>
              <w:spacing w:line="360" w:lineRule="auto"/>
              <w:jc w:val="both"/>
              <w:rPr>
                <w:rFonts w:ascii="Times New Roman" w:hAnsi="Times New Roman"/>
                <w:sz w:val="28"/>
                <w:szCs w:val="28"/>
              </w:rPr>
            </w:pPr>
            <w:r>
              <w:rPr>
                <w:rFonts w:ascii="Times New Roman" w:hAnsi="Times New Roman"/>
                <w:sz w:val="28"/>
                <w:szCs w:val="28"/>
              </w:rPr>
              <w:t>Responsible</w:t>
            </w:r>
            <w:r w:rsidR="007A3121">
              <w:rPr>
                <w:rFonts w:ascii="Times New Roman" w:hAnsi="Times New Roman"/>
                <w:sz w:val="28"/>
                <w:szCs w:val="28"/>
              </w:rPr>
              <w:t xml:space="preserve"> Officer at Vote</w:t>
            </w:r>
          </w:p>
          <w:p w:rsidR="007A3121" w:rsidRDefault="007A3121" w:rsidP="007A3121">
            <w:pPr>
              <w:pStyle w:val="ListParagraph"/>
              <w:numPr>
                <w:ilvl w:val="0"/>
                <w:numId w:val="2"/>
              </w:numPr>
              <w:spacing w:line="360" w:lineRule="auto"/>
              <w:jc w:val="both"/>
              <w:rPr>
                <w:rFonts w:ascii="Times New Roman" w:hAnsi="Times New Roman"/>
                <w:sz w:val="28"/>
                <w:szCs w:val="28"/>
              </w:rPr>
            </w:pPr>
            <w:r>
              <w:rPr>
                <w:rFonts w:ascii="Times New Roman" w:hAnsi="Times New Roman"/>
                <w:sz w:val="28"/>
                <w:szCs w:val="28"/>
              </w:rPr>
              <w:t>Assessment at MoPS</w:t>
            </w:r>
          </w:p>
          <w:p w:rsidR="007A3121" w:rsidRDefault="007A3121" w:rsidP="007A3121">
            <w:pPr>
              <w:pStyle w:val="ListParagraph"/>
              <w:numPr>
                <w:ilvl w:val="0"/>
                <w:numId w:val="2"/>
              </w:numPr>
              <w:spacing w:line="360" w:lineRule="auto"/>
              <w:jc w:val="both"/>
              <w:rPr>
                <w:rFonts w:ascii="Times New Roman" w:hAnsi="Times New Roman"/>
                <w:sz w:val="28"/>
                <w:szCs w:val="28"/>
              </w:rPr>
            </w:pPr>
            <w:r>
              <w:rPr>
                <w:rFonts w:ascii="Times New Roman" w:hAnsi="Times New Roman"/>
                <w:sz w:val="28"/>
                <w:szCs w:val="28"/>
              </w:rPr>
              <w:t>Auditing at MoPS&amp;</w:t>
            </w:r>
          </w:p>
          <w:p w:rsidR="007A3121" w:rsidRPr="007A3121" w:rsidRDefault="007A3121" w:rsidP="007A3121">
            <w:pPr>
              <w:pStyle w:val="ListParagraph"/>
              <w:numPr>
                <w:ilvl w:val="0"/>
                <w:numId w:val="2"/>
              </w:numPr>
              <w:spacing w:line="360" w:lineRule="auto"/>
              <w:jc w:val="both"/>
              <w:rPr>
                <w:rFonts w:ascii="Times New Roman" w:hAnsi="Times New Roman"/>
                <w:sz w:val="28"/>
                <w:szCs w:val="28"/>
              </w:rPr>
            </w:pPr>
            <w:r>
              <w:rPr>
                <w:rFonts w:ascii="Times New Roman" w:hAnsi="Times New Roman"/>
                <w:sz w:val="28"/>
                <w:szCs w:val="28"/>
              </w:rPr>
              <w:t>Final authorization at MoPS</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Default="004F2BC1" w:rsidP="006001D7">
            <w:pPr>
              <w:spacing w:line="360" w:lineRule="auto"/>
              <w:jc w:val="both"/>
              <w:rPr>
                <w:rFonts w:ascii="Times New Roman" w:hAnsi="Times New Roman"/>
                <w:sz w:val="28"/>
                <w:szCs w:val="28"/>
              </w:rPr>
            </w:pPr>
            <w:r w:rsidRPr="006C0537">
              <w:rPr>
                <w:rFonts w:ascii="Times New Roman" w:hAnsi="Times New Roman"/>
                <w:sz w:val="28"/>
                <w:szCs w:val="28"/>
              </w:rPr>
              <w:t>How far has MOPS gone with establishing regional service commissions</w:t>
            </w:r>
          </w:p>
        </w:tc>
        <w:tc>
          <w:tcPr>
            <w:tcW w:w="4731" w:type="dxa"/>
          </w:tcPr>
          <w:p w:rsidR="004F2BC1" w:rsidRDefault="00D95B00" w:rsidP="00D95B00">
            <w:pPr>
              <w:spacing w:line="360" w:lineRule="auto"/>
              <w:jc w:val="both"/>
              <w:rPr>
                <w:rFonts w:ascii="Times New Roman" w:hAnsi="Times New Roman"/>
                <w:sz w:val="28"/>
                <w:szCs w:val="28"/>
              </w:rPr>
            </w:pPr>
            <w:r>
              <w:rPr>
                <w:rFonts w:ascii="Times New Roman" w:hAnsi="Times New Roman"/>
                <w:sz w:val="28"/>
                <w:szCs w:val="28"/>
              </w:rPr>
              <w:t>The policy proposal is still being consulted upon.</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6C0537"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Retirement age should be increased from 60 to 70 yrs of age.</w:t>
            </w:r>
          </w:p>
        </w:tc>
        <w:tc>
          <w:tcPr>
            <w:tcW w:w="4731" w:type="dxa"/>
          </w:tcPr>
          <w:p w:rsidR="004F2BC1" w:rsidRDefault="007117D6" w:rsidP="006001D7">
            <w:pPr>
              <w:spacing w:line="360" w:lineRule="auto"/>
              <w:jc w:val="both"/>
              <w:rPr>
                <w:rFonts w:ascii="Times New Roman" w:hAnsi="Times New Roman"/>
                <w:sz w:val="28"/>
                <w:szCs w:val="28"/>
              </w:rPr>
            </w:pPr>
            <w:r>
              <w:rPr>
                <w:rFonts w:ascii="Times New Roman" w:hAnsi="Times New Roman"/>
                <w:sz w:val="28"/>
                <w:szCs w:val="28"/>
              </w:rPr>
              <w:t>The viability of the proposal shall be studied further</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6C0537" w:rsidRDefault="004F2BC1" w:rsidP="006001D7">
            <w:pPr>
              <w:spacing w:line="360" w:lineRule="auto"/>
              <w:contextualSpacing/>
              <w:jc w:val="both"/>
              <w:rPr>
                <w:rFonts w:ascii="Times New Roman" w:hAnsi="Times New Roman"/>
                <w:sz w:val="28"/>
                <w:szCs w:val="28"/>
              </w:rPr>
            </w:pPr>
            <w:r w:rsidRPr="006C0537">
              <w:rPr>
                <w:rFonts w:ascii="Times New Roman" w:hAnsi="Times New Roman"/>
                <w:sz w:val="28"/>
                <w:szCs w:val="28"/>
              </w:rPr>
              <w:t xml:space="preserve">There is need to review the staffing norms in the health and Education sector. The staff ceilings in most service delivery points are so low and yet the numbers attended to are so high. This is mostly in schools and health facilities. </w:t>
            </w:r>
          </w:p>
        </w:tc>
        <w:tc>
          <w:tcPr>
            <w:tcW w:w="4731" w:type="dxa"/>
          </w:tcPr>
          <w:p w:rsidR="004F2BC1" w:rsidRDefault="007117D6" w:rsidP="007117D6">
            <w:pPr>
              <w:spacing w:line="360" w:lineRule="auto"/>
              <w:jc w:val="both"/>
              <w:rPr>
                <w:rFonts w:ascii="Times New Roman" w:hAnsi="Times New Roman"/>
                <w:sz w:val="28"/>
                <w:szCs w:val="28"/>
              </w:rPr>
            </w:pPr>
            <w:r>
              <w:rPr>
                <w:rFonts w:ascii="Times New Roman" w:hAnsi="Times New Roman"/>
                <w:sz w:val="28"/>
                <w:szCs w:val="28"/>
              </w:rPr>
              <w:t xml:space="preserve">The structure of the health sectors are being reviewed. </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CA2873" w:rsidRDefault="004F2BC1" w:rsidP="006001D7">
            <w:pPr>
              <w:spacing w:line="360" w:lineRule="auto"/>
              <w:contextualSpacing/>
              <w:jc w:val="both"/>
              <w:rPr>
                <w:rFonts w:ascii="Times New Roman" w:hAnsi="Times New Roman"/>
                <w:sz w:val="28"/>
                <w:szCs w:val="28"/>
              </w:rPr>
            </w:pPr>
            <w:r w:rsidRPr="00CA2873">
              <w:rPr>
                <w:rFonts w:ascii="Times New Roman" w:hAnsi="Times New Roman"/>
                <w:sz w:val="28"/>
                <w:szCs w:val="28"/>
              </w:rPr>
              <w:t>There is need to review the Local government structures to include the position of a Natural Resource Scientist.</w:t>
            </w:r>
          </w:p>
        </w:tc>
        <w:tc>
          <w:tcPr>
            <w:tcW w:w="4731" w:type="dxa"/>
          </w:tcPr>
          <w:p w:rsidR="004F2BC1" w:rsidRDefault="007117D6" w:rsidP="006001D7">
            <w:pPr>
              <w:spacing w:line="360" w:lineRule="auto"/>
              <w:jc w:val="both"/>
              <w:rPr>
                <w:rFonts w:ascii="Times New Roman" w:hAnsi="Times New Roman"/>
                <w:sz w:val="28"/>
                <w:szCs w:val="28"/>
              </w:rPr>
            </w:pPr>
            <w:r>
              <w:rPr>
                <w:rFonts w:ascii="Times New Roman" w:hAnsi="Times New Roman"/>
                <w:sz w:val="28"/>
                <w:szCs w:val="28"/>
              </w:rPr>
              <w:t>Review of Local Government structures were undertaken. Any other proposals shall be handled on case by case basis.</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CA2873" w:rsidRDefault="004F2BC1" w:rsidP="006001D7">
            <w:pPr>
              <w:spacing w:line="360" w:lineRule="auto"/>
              <w:contextualSpacing/>
              <w:jc w:val="both"/>
              <w:rPr>
                <w:rFonts w:ascii="Times New Roman" w:hAnsi="Times New Roman"/>
                <w:sz w:val="28"/>
                <w:szCs w:val="28"/>
              </w:rPr>
            </w:pPr>
            <w:r w:rsidRPr="00CA2873">
              <w:rPr>
                <w:rFonts w:ascii="Times New Roman" w:hAnsi="Times New Roman"/>
                <w:sz w:val="28"/>
                <w:szCs w:val="28"/>
              </w:rPr>
              <w:t xml:space="preserve">The payroll should be organized according to cost centres. </w:t>
            </w:r>
          </w:p>
        </w:tc>
        <w:tc>
          <w:tcPr>
            <w:tcW w:w="4731" w:type="dxa"/>
          </w:tcPr>
          <w:p w:rsidR="004F2BC1" w:rsidRDefault="007117D6" w:rsidP="007117D6">
            <w:pPr>
              <w:spacing w:line="360" w:lineRule="auto"/>
              <w:jc w:val="both"/>
              <w:rPr>
                <w:rFonts w:ascii="Times New Roman" w:hAnsi="Times New Roman"/>
                <w:sz w:val="28"/>
                <w:szCs w:val="28"/>
              </w:rPr>
            </w:pPr>
            <w:r>
              <w:rPr>
                <w:rFonts w:ascii="Times New Roman" w:hAnsi="Times New Roman"/>
                <w:sz w:val="28"/>
                <w:szCs w:val="28"/>
              </w:rPr>
              <w:t>This is the responsibility of the Votes. Guidance has already been provided on this.</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CA2873" w:rsidRDefault="004F2BC1" w:rsidP="006001D7">
            <w:pPr>
              <w:spacing w:line="360" w:lineRule="auto"/>
              <w:contextualSpacing/>
              <w:jc w:val="both"/>
              <w:rPr>
                <w:rFonts w:ascii="Times New Roman" w:hAnsi="Times New Roman"/>
                <w:sz w:val="28"/>
                <w:szCs w:val="28"/>
              </w:rPr>
            </w:pPr>
            <w:r w:rsidRPr="00CA2873">
              <w:rPr>
                <w:rFonts w:ascii="Times New Roman" w:hAnsi="Times New Roman"/>
                <w:sz w:val="28"/>
                <w:szCs w:val="28"/>
              </w:rPr>
              <w:t xml:space="preserve">Supplier numbers are required at creation of a new employee on the IPPS yet these are not issued by MOPS. </w:t>
            </w:r>
          </w:p>
        </w:tc>
        <w:tc>
          <w:tcPr>
            <w:tcW w:w="4731" w:type="dxa"/>
          </w:tcPr>
          <w:p w:rsidR="004F2BC1" w:rsidRDefault="00525415" w:rsidP="006001D7">
            <w:pPr>
              <w:spacing w:line="360" w:lineRule="auto"/>
              <w:jc w:val="both"/>
              <w:rPr>
                <w:rFonts w:ascii="Times New Roman" w:hAnsi="Times New Roman"/>
                <w:sz w:val="28"/>
                <w:szCs w:val="28"/>
              </w:rPr>
            </w:pPr>
            <w:r>
              <w:rPr>
                <w:rFonts w:ascii="Times New Roman" w:hAnsi="Times New Roman"/>
                <w:sz w:val="28"/>
                <w:szCs w:val="28"/>
              </w:rPr>
              <w:t xml:space="preserve">Supplier numbers are issued by the MoFPED and not Public Service. The Votes should explore the most efficient and quicker ways of obtaining the Supplier Numbers </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D9510F" w:rsidRDefault="004F2BC1" w:rsidP="006001D7">
            <w:pPr>
              <w:spacing w:line="360" w:lineRule="auto"/>
              <w:contextualSpacing/>
              <w:jc w:val="both"/>
              <w:rPr>
                <w:rFonts w:ascii="Times New Roman" w:hAnsi="Times New Roman"/>
                <w:sz w:val="28"/>
                <w:szCs w:val="28"/>
              </w:rPr>
            </w:pPr>
            <w:r w:rsidRPr="00D9510F">
              <w:rPr>
                <w:rFonts w:ascii="Times New Roman" w:hAnsi="Times New Roman"/>
                <w:sz w:val="28"/>
                <w:szCs w:val="28"/>
              </w:rPr>
              <w:t xml:space="preserve">The structure and staffing in the Procurement and disposal Unit was </w:t>
            </w:r>
            <w:r w:rsidRPr="00D9510F">
              <w:rPr>
                <w:rFonts w:ascii="Times New Roman" w:hAnsi="Times New Roman"/>
                <w:sz w:val="28"/>
                <w:szCs w:val="28"/>
              </w:rPr>
              <w:lastRenderedPageBreak/>
              <w:t>adjusted downwards yet it’s a very busy unit.</w:t>
            </w:r>
          </w:p>
        </w:tc>
        <w:tc>
          <w:tcPr>
            <w:tcW w:w="4731" w:type="dxa"/>
          </w:tcPr>
          <w:p w:rsidR="004F2BC1" w:rsidRDefault="00454D85" w:rsidP="006001D7">
            <w:pPr>
              <w:spacing w:line="360" w:lineRule="auto"/>
              <w:jc w:val="both"/>
              <w:rPr>
                <w:rFonts w:ascii="Times New Roman" w:hAnsi="Times New Roman"/>
                <w:sz w:val="28"/>
                <w:szCs w:val="28"/>
              </w:rPr>
            </w:pPr>
            <w:r>
              <w:rPr>
                <w:rFonts w:ascii="Times New Roman" w:hAnsi="Times New Roman"/>
                <w:sz w:val="28"/>
                <w:szCs w:val="28"/>
              </w:rPr>
              <w:lastRenderedPageBreak/>
              <w:t>Structures are developed in agreement with line technical ministry</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D9510F" w:rsidRDefault="004F2BC1" w:rsidP="006001D7">
            <w:pPr>
              <w:spacing w:line="360" w:lineRule="auto"/>
              <w:contextualSpacing/>
              <w:jc w:val="both"/>
              <w:rPr>
                <w:rFonts w:ascii="Times New Roman" w:hAnsi="Times New Roman"/>
                <w:sz w:val="28"/>
                <w:szCs w:val="28"/>
              </w:rPr>
            </w:pPr>
            <w:r w:rsidRPr="00D9510F">
              <w:rPr>
                <w:rFonts w:ascii="Times New Roman" w:hAnsi="Times New Roman"/>
                <w:sz w:val="28"/>
                <w:szCs w:val="28"/>
              </w:rPr>
              <w:t xml:space="preserve">Some </w:t>
            </w:r>
            <w:r>
              <w:rPr>
                <w:rFonts w:ascii="Times New Roman" w:hAnsi="Times New Roman"/>
                <w:sz w:val="28"/>
                <w:szCs w:val="28"/>
              </w:rPr>
              <w:t>L</w:t>
            </w:r>
            <w:r w:rsidRPr="00D9510F">
              <w:rPr>
                <w:rFonts w:ascii="Times New Roman" w:hAnsi="Times New Roman"/>
                <w:sz w:val="28"/>
                <w:szCs w:val="28"/>
              </w:rPr>
              <w:t>ocal Governments customized their structures but the trade offs were not considered.</w:t>
            </w:r>
          </w:p>
        </w:tc>
        <w:tc>
          <w:tcPr>
            <w:tcW w:w="4731" w:type="dxa"/>
          </w:tcPr>
          <w:p w:rsidR="004F2BC1" w:rsidRDefault="00454D85" w:rsidP="006001D7">
            <w:pPr>
              <w:spacing w:line="360" w:lineRule="auto"/>
              <w:jc w:val="both"/>
              <w:rPr>
                <w:rFonts w:ascii="Times New Roman" w:hAnsi="Times New Roman"/>
                <w:sz w:val="28"/>
                <w:szCs w:val="28"/>
              </w:rPr>
            </w:pPr>
            <w:r>
              <w:rPr>
                <w:rFonts w:ascii="Times New Roman" w:hAnsi="Times New Roman"/>
                <w:sz w:val="28"/>
                <w:szCs w:val="28"/>
              </w:rPr>
              <w:t>Contact MoPS specifically</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D9510F" w:rsidRDefault="004F2BC1" w:rsidP="006001D7">
            <w:pPr>
              <w:spacing w:line="360" w:lineRule="auto"/>
              <w:contextualSpacing/>
              <w:jc w:val="both"/>
              <w:rPr>
                <w:rFonts w:ascii="Times New Roman" w:hAnsi="Times New Roman"/>
                <w:sz w:val="28"/>
                <w:szCs w:val="28"/>
              </w:rPr>
            </w:pPr>
            <w:r w:rsidRPr="00D9510F">
              <w:rPr>
                <w:rFonts w:ascii="Times New Roman" w:hAnsi="Times New Roman"/>
                <w:sz w:val="28"/>
                <w:szCs w:val="28"/>
              </w:rPr>
              <w:t>Newly created votes are challenged with staffing levels. Most of them are operating below 40%.</w:t>
            </w:r>
          </w:p>
        </w:tc>
        <w:tc>
          <w:tcPr>
            <w:tcW w:w="4731" w:type="dxa"/>
          </w:tcPr>
          <w:p w:rsidR="004F2BC1" w:rsidRDefault="00042F2F" w:rsidP="006001D7">
            <w:pPr>
              <w:spacing w:line="360" w:lineRule="auto"/>
              <w:jc w:val="both"/>
              <w:rPr>
                <w:rFonts w:ascii="Times New Roman" w:hAnsi="Times New Roman"/>
                <w:sz w:val="28"/>
                <w:szCs w:val="28"/>
              </w:rPr>
            </w:pPr>
            <w:r>
              <w:rPr>
                <w:rFonts w:ascii="Times New Roman" w:hAnsi="Times New Roman"/>
                <w:sz w:val="28"/>
                <w:szCs w:val="28"/>
              </w:rPr>
              <w:t>This matter shall be taken up with the MoFPED and MoLG</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D9510F" w:rsidRDefault="004F2BC1" w:rsidP="006001D7">
            <w:pPr>
              <w:spacing w:line="360" w:lineRule="auto"/>
              <w:contextualSpacing/>
              <w:jc w:val="both"/>
              <w:rPr>
                <w:rFonts w:ascii="Times New Roman" w:hAnsi="Times New Roman"/>
                <w:sz w:val="28"/>
                <w:szCs w:val="28"/>
              </w:rPr>
            </w:pPr>
            <w:r w:rsidRPr="00D9510F">
              <w:rPr>
                <w:rFonts w:ascii="Times New Roman" w:hAnsi="Times New Roman"/>
                <w:sz w:val="28"/>
                <w:szCs w:val="28"/>
              </w:rPr>
              <w:t>It was raised that the payment files are usually inconsistent with the payroll register. Some records appear on the Payroll register but not on the payment file.</w:t>
            </w:r>
          </w:p>
        </w:tc>
        <w:tc>
          <w:tcPr>
            <w:tcW w:w="4731" w:type="dxa"/>
          </w:tcPr>
          <w:p w:rsidR="004F2BC1" w:rsidRDefault="00042F2F" w:rsidP="00083E10">
            <w:pPr>
              <w:spacing w:line="360" w:lineRule="auto"/>
              <w:jc w:val="both"/>
              <w:rPr>
                <w:rFonts w:ascii="Times New Roman" w:hAnsi="Times New Roman"/>
                <w:sz w:val="28"/>
                <w:szCs w:val="28"/>
              </w:rPr>
            </w:pPr>
            <w:r>
              <w:rPr>
                <w:rFonts w:ascii="Times New Roman" w:hAnsi="Times New Roman"/>
                <w:sz w:val="28"/>
                <w:szCs w:val="28"/>
              </w:rPr>
              <w:t>The alignment of the payroll is a critical responsibili</w:t>
            </w:r>
            <w:r w:rsidR="00083E10">
              <w:rPr>
                <w:rFonts w:ascii="Times New Roman" w:hAnsi="Times New Roman"/>
                <w:sz w:val="28"/>
                <w:szCs w:val="28"/>
              </w:rPr>
              <w:t>ty of the Vote and guidance has</w:t>
            </w:r>
            <w:r>
              <w:rPr>
                <w:rFonts w:ascii="Times New Roman" w:hAnsi="Times New Roman"/>
                <w:sz w:val="28"/>
                <w:szCs w:val="28"/>
              </w:rPr>
              <w:t xml:space="preserve"> been provided</w:t>
            </w:r>
            <w:r w:rsidR="00083E10">
              <w:rPr>
                <w:rFonts w:ascii="Times New Roman" w:hAnsi="Times New Roman"/>
                <w:sz w:val="28"/>
                <w:szCs w:val="28"/>
              </w:rPr>
              <w:t>. The staff list, payroll and payment files must therefore consistently be made accurate.</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D9510F" w:rsidRDefault="004F2BC1" w:rsidP="006001D7">
            <w:pPr>
              <w:spacing w:line="360" w:lineRule="auto"/>
              <w:contextualSpacing/>
              <w:jc w:val="both"/>
              <w:rPr>
                <w:rFonts w:ascii="Times New Roman" w:hAnsi="Times New Roman"/>
                <w:sz w:val="28"/>
                <w:szCs w:val="28"/>
              </w:rPr>
            </w:pPr>
            <w:r w:rsidRPr="00D9510F">
              <w:rPr>
                <w:rFonts w:ascii="Times New Roman" w:hAnsi="Times New Roman"/>
                <w:sz w:val="28"/>
                <w:szCs w:val="28"/>
              </w:rPr>
              <w:t xml:space="preserve">Politicians and RDCs are not given basic training on newly introduced systems yet they are required to monitor implementation of Government Programmes </w:t>
            </w:r>
          </w:p>
        </w:tc>
        <w:tc>
          <w:tcPr>
            <w:tcW w:w="4731" w:type="dxa"/>
          </w:tcPr>
          <w:p w:rsidR="004F2BC1" w:rsidRDefault="00454D85" w:rsidP="006001D7">
            <w:pPr>
              <w:spacing w:line="360" w:lineRule="auto"/>
              <w:jc w:val="both"/>
              <w:rPr>
                <w:rFonts w:ascii="Times New Roman" w:hAnsi="Times New Roman"/>
                <w:sz w:val="28"/>
                <w:szCs w:val="28"/>
              </w:rPr>
            </w:pPr>
            <w:r>
              <w:rPr>
                <w:rFonts w:ascii="Times New Roman" w:hAnsi="Times New Roman"/>
                <w:sz w:val="28"/>
                <w:szCs w:val="28"/>
              </w:rPr>
              <w:t>OP</w:t>
            </w: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D9510F" w:rsidRDefault="004F2BC1" w:rsidP="006001D7">
            <w:pPr>
              <w:spacing w:line="360" w:lineRule="auto"/>
              <w:contextualSpacing/>
              <w:jc w:val="both"/>
              <w:rPr>
                <w:rFonts w:ascii="Times New Roman" w:hAnsi="Times New Roman"/>
                <w:sz w:val="28"/>
                <w:szCs w:val="28"/>
              </w:rPr>
            </w:pPr>
            <w:r w:rsidRPr="00D9510F">
              <w:rPr>
                <w:rFonts w:ascii="Times New Roman" w:hAnsi="Times New Roman"/>
                <w:sz w:val="28"/>
                <w:szCs w:val="28"/>
              </w:rPr>
              <w:t xml:space="preserve">Guidelines for implementation of the new Approved structures are not clear especially with the Parish Chiefs and Town Agents e.g. what will happen to those who may fail go for further studies and do not have the qualifications. What about the budget for paying surveillance packages for </w:t>
            </w:r>
            <w:r w:rsidRPr="00D9510F">
              <w:rPr>
                <w:rFonts w:ascii="Times New Roman" w:hAnsi="Times New Roman"/>
                <w:sz w:val="28"/>
                <w:szCs w:val="28"/>
              </w:rPr>
              <w:lastRenderedPageBreak/>
              <w:t>those exited.</w:t>
            </w:r>
          </w:p>
        </w:tc>
        <w:tc>
          <w:tcPr>
            <w:tcW w:w="4731" w:type="dxa"/>
          </w:tcPr>
          <w:p w:rsidR="00454D85" w:rsidRPr="00BF4685" w:rsidRDefault="00454D85" w:rsidP="00454D85">
            <w:pPr>
              <w:spacing w:line="360" w:lineRule="auto"/>
              <w:jc w:val="both"/>
              <w:rPr>
                <w:sz w:val="26"/>
                <w:szCs w:val="26"/>
              </w:rPr>
            </w:pPr>
            <w:r w:rsidRPr="00BF4685">
              <w:rPr>
                <w:sz w:val="26"/>
                <w:szCs w:val="26"/>
              </w:rPr>
              <w:lastRenderedPageBreak/>
              <w:t>Where new cadres have been introduced as a result of changes in the schemes of service, the existing staff shall be:</w:t>
            </w:r>
          </w:p>
          <w:p w:rsidR="00454D85" w:rsidRPr="00BF4685" w:rsidRDefault="00454D85" w:rsidP="00454D85">
            <w:pPr>
              <w:numPr>
                <w:ilvl w:val="0"/>
                <w:numId w:val="3"/>
              </w:numPr>
              <w:spacing w:line="360" w:lineRule="auto"/>
              <w:jc w:val="both"/>
              <w:rPr>
                <w:sz w:val="26"/>
                <w:szCs w:val="26"/>
              </w:rPr>
            </w:pPr>
            <w:r w:rsidRPr="00BF4685">
              <w:rPr>
                <w:sz w:val="26"/>
                <w:szCs w:val="26"/>
              </w:rPr>
              <w:t>Validated for placement in the new jobs if they possess the required qualifications and experience;</w:t>
            </w:r>
          </w:p>
          <w:p w:rsidR="00454D85" w:rsidRPr="00BF4685" w:rsidRDefault="00454D85" w:rsidP="00454D85">
            <w:pPr>
              <w:numPr>
                <w:ilvl w:val="0"/>
                <w:numId w:val="3"/>
              </w:numPr>
              <w:spacing w:line="360" w:lineRule="auto"/>
              <w:jc w:val="both"/>
              <w:rPr>
                <w:sz w:val="26"/>
                <w:szCs w:val="26"/>
              </w:rPr>
            </w:pPr>
            <w:r w:rsidRPr="00BF4685">
              <w:rPr>
                <w:sz w:val="26"/>
                <w:szCs w:val="26"/>
              </w:rPr>
              <w:t xml:space="preserve">Given a grace period of three (3)years to study and attain the </w:t>
            </w:r>
            <w:r w:rsidRPr="00BF4685">
              <w:rPr>
                <w:sz w:val="26"/>
                <w:szCs w:val="26"/>
              </w:rPr>
              <w:lastRenderedPageBreak/>
              <w:t>required qualifications; or</w:t>
            </w:r>
          </w:p>
          <w:p w:rsidR="00454D85" w:rsidRPr="00BF4685" w:rsidRDefault="00454D85" w:rsidP="00454D85">
            <w:pPr>
              <w:numPr>
                <w:ilvl w:val="0"/>
                <w:numId w:val="3"/>
              </w:numPr>
              <w:spacing w:line="360" w:lineRule="auto"/>
              <w:jc w:val="both"/>
              <w:rPr>
                <w:sz w:val="26"/>
                <w:szCs w:val="26"/>
              </w:rPr>
            </w:pPr>
            <w:r w:rsidRPr="00BF4685">
              <w:rPr>
                <w:sz w:val="26"/>
                <w:szCs w:val="26"/>
              </w:rPr>
              <w:t>Be retired on abolition of office.</w:t>
            </w:r>
          </w:p>
          <w:p w:rsidR="004F2BC1" w:rsidRDefault="004F2BC1" w:rsidP="006001D7">
            <w:pPr>
              <w:spacing w:line="360" w:lineRule="auto"/>
              <w:jc w:val="both"/>
              <w:rPr>
                <w:rFonts w:ascii="Times New Roman" w:hAnsi="Times New Roman"/>
                <w:sz w:val="28"/>
                <w:szCs w:val="28"/>
              </w:rPr>
            </w:pPr>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0B60CF" w:rsidRDefault="004F2BC1" w:rsidP="006001D7">
            <w:pPr>
              <w:spacing w:line="360" w:lineRule="auto"/>
              <w:contextualSpacing/>
              <w:jc w:val="both"/>
              <w:rPr>
                <w:rFonts w:ascii="Times New Roman" w:hAnsi="Times New Roman"/>
                <w:sz w:val="28"/>
                <w:szCs w:val="28"/>
              </w:rPr>
            </w:pPr>
            <w:r w:rsidRPr="000B60CF">
              <w:rPr>
                <w:rFonts w:ascii="Times New Roman" w:hAnsi="Times New Roman"/>
                <w:sz w:val="28"/>
                <w:szCs w:val="28"/>
              </w:rPr>
              <w:t>Forged Appointment Letters for Secondary School teachers.</w:t>
            </w:r>
          </w:p>
        </w:tc>
        <w:tc>
          <w:tcPr>
            <w:tcW w:w="4731" w:type="dxa"/>
          </w:tcPr>
          <w:p w:rsidR="004F2BC1" w:rsidRDefault="004F2BC1" w:rsidP="006001D7">
            <w:pPr>
              <w:spacing w:line="360" w:lineRule="auto"/>
              <w:jc w:val="both"/>
              <w:rPr>
                <w:rFonts w:ascii="Times New Roman" w:hAnsi="Times New Roman"/>
                <w:sz w:val="28"/>
                <w:szCs w:val="28"/>
              </w:rPr>
            </w:pPr>
            <w:proofErr w:type="spellStart"/>
            <w:r>
              <w:rPr>
                <w:rFonts w:ascii="Times New Roman" w:hAnsi="Times New Roman"/>
                <w:sz w:val="28"/>
                <w:szCs w:val="28"/>
              </w:rPr>
              <w:t>MoES</w:t>
            </w:r>
            <w:proofErr w:type="spellEnd"/>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0B60CF" w:rsidRDefault="004F2BC1" w:rsidP="006001D7">
            <w:pPr>
              <w:contextualSpacing/>
              <w:rPr>
                <w:rFonts w:ascii="Times New Roman" w:hAnsi="Times New Roman"/>
                <w:sz w:val="28"/>
                <w:szCs w:val="28"/>
              </w:rPr>
            </w:pPr>
            <w:r w:rsidRPr="000B60CF">
              <w:rPr>
                <w:rFonts w:ascii="Times New Roman" w:hAnsi="Times New Roman"/>
                <w:sz w:val="28"/>
                <w:szCs w:val="28"/>
              </w:rPr>
              <w:t>Primary school teachers who have upgraded still receive the same salary, which is demotivating.</w:t>
            </w:r>
          </w:p>
        </w:tc>
        <w:tc>
          <w:tcPr>
            <w:tcW w:w="4731" w:type="dxa"/>
          </w:tcPr>
          <w:p w:rsidR="004F2BC1" w:rsidRDefault="004F2BC1" w:rsidP="006001D7">
            <w:pPr>
              <w:spacing w:line="360" w:lineRule="auto"/>
              <w:jc w:val="both"/>
              <w:rPr>
                <w:rFonts w:ascii="Times New Roman" w:hAnsi="Times New Roman"/>
                <w:sz w:val="28"/>
                <w:szCs w:val="28"/>
              </w:rPr>
            </w:pPr>
            <w:proofErr w:type="spellStart"/>
            <w:r>
              <w:rPr>
                <w:rFonts w:ascii="Times New Roman" w:hAnsi="Times New Roman"/>
                <w:sz w:val="28"/>
                <w:szCs w:val="28"/>
              </w:rPr>
              <w:t>MoES</w:t>
            </w:r>
            <w:proofErr w:type="spellEnd"/>
          </w:p>
        </w:tc>
      </w:tr>
      <w:tr w:rsidR="004F2BC1" w:rsidTr="00294390">
        <w:tc>
          <w:tcPr>
            <w:tcW w:w="720" w:type="dxa"/>
          </w:tcPr>
          <w:p w:rsidR="004F2BC1" w:rsidRDefault="004F2BC1" w:rsidP="006001D7">
            <w:pPr>
              <w:spacing w:line="360" w:lineRule="auto"/>
              <w:jc w:val="both"/>
              <w:rPr>
                <w:rFonts w:ascii="Times New Roman" w:hAnsi="Times New Roman"/>
                <w:sz w:val="28"/>
                <w:szCs w:val="28"/>
              </w:rPr>
            </w:pPr>
          </w:p>
        </w:tc>
        <w:tc>
          <w:tcPr>
            <w:tcW w:w="4557" w:type="dxa"/>
          </w:tcPr>
          <w:p w:rsidR="004F2BC1" w:rsidRPr="000B60CF" w:rsidRDefault="004F2BC1" w:rsidP="006001D7">
            <w:pPr>
              <w:contextualSpacing/>
              <w:rPr>
                <w:rFonts w:ascii="Times New Roman" w:hAnsi="Times New Roman"/>
                <w:sz w:val="28"/>
                <w:szCs w:val="28"/>
              </w:rPr>
            </w:pPr>
            <w:r w:rsidRPr="000B60CF">
              <w:rPr>
                <w:rFonts w:ascii="Times New Roman" w:hAnsi="Times New Roman"/>
                <w:sz w:val="28"/>
                <w:szCs w:val="28"/>
              </w:rPr>
              <w:t>Secondary school teachers are deployed by the centre (MOES). However when it comes to payment of their salaries, Pension and Gratuity, it is the responsibility of the votes, which affects the budgets.</w:t>
            </w:r>
          </w:p>
        </w:tc>
        <w:tc>
          <w:tcPr>
            <w:tcW w:w="4731" w:type="dxa"/>
          </w:tcPr>
          <w:p w:rsidR="004F2BC1" w:rsidRDefault="004F2BC1" w:rsidP="006001D7">
            <w:pPr>
              <w:spacing w:line="360" w:lineRule="auto"/>
              <w:jc w:val="both"/>
              <w:rPr>
                <w:rFonts w:ascii="Times New Roman" w:hAnsi="Times New Roman"/>
                <w:sz w:val="28"/>
                <w:szCs w:val="28"/>
              </w:rPr>
            </w:pPr>
            <w:proofErr w:type="spellStart"/>
            <w:r>
              <w:rPr>
                <w:rFonts w:ascii="Times New Roman" w:hAnsi="Times New Roman"/>
                <w:sz w:val="28"/>
                <w:szCs w:val="28"/>
              </w:rPr>
              <w:t>MoES</w:t>
            </w:r>
            <w:proofErr w:type="spellEnd"/>
          </w:p>
        </w:tc>
      </w:tr>
    </w:tbl>
    <w:p w:rsidR="004F2BC1" w:rsidRPr="00D25FCD" w:rsidRDefault="004F2BC1" w:rsidP="004F2BC1">
      <w:pPr>
        <w:spacing w:line="360" w:lineRule="auto"/>
        <w:ind w:left="1080"/>
        <w:contextualSpacing/>
        <w:jc w:val="both"/>
        <w:rPr>
          <w:rFonts w:ascii="Times New Roman" w:hAnsi="Times New Roman"/>
          <w:sz w:val="28"/>
          <w:szCs w:val="28"/>
        </w:rPr>
      </w:pPr>
    </w:p>
    <w:p w:rsidR="007738D3" w:rsidRDefault="007738D3" w:rsidP="004F2BC1"/>
    <w:sectPr w:rsidR="007738D3" w:rsidSect="00773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j0115844"/>
      </v:shape>
    </w:pict>
  </w:numPicBullet>
  <w:abstractNum w:abstractNumId="0">
    <w:nsid w:val="0E2E1DB9"/>
    <w:multiLevelType w:val="hybridMultilevel"/>
    <w:tmpl w:val="0EAAD0B4"/>
    <w:lvl w:ilvl="0" w:tplc="9BF45B6C">
      <w:start w:val="1"/>
      <w:numFmt w:val="bullet"/>
      <w:lvlText w:val=""/>
      <w:lvlPicBulletId w:val="0"/>
      <w:lvlJc w:val="left"/>
      <w:pPr>
        <w:ind w:left="795" w:hanging="360"/>
      </w:pPr>
      <w:rPr>
        <w:rFonts w:ascii="Symbol" w:hAnsi="Symbol" w:hint="default"/>
        <w:color w:val="auto"/>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6C2D4099"/>
    <w:multiLevelType w:val="hybridMultilevel"/>
    <w:tmpl w:val="C4325FEE"/>
    <w:lvl w:ilvl="0" w:tplc="0409001B">
      <w:start w:val="1"/>
      <w:numFmt w:val="lowerRoman"/>
      <w:lvlText w:val="%1."/>
      <w:lvlJc w:val="right"/>
      <w:pPr>
        <w:ind w:left="5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CD12393"/>
    <w:multiLevelType w:val="hybridMultilevel"/>
    <w:tmpl w:val="F1B8A678"/>
    <w:lvl w:ilvl="0" w:tplc="C0E826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BC1"/>
    <w:rsid w:val="0002061B"/>
    <w:rsid w:val="00042F2F"/>
    <w:rsid w:val="00083E10"/>
    <w:rsid w:val="000D1A40"/>
    <w:rsid w:val="001231AB"/>
    <w:rsid w:val="00165DC2"/>
    <w:rsid w:val="00217430"/>
    <w:rsid w:val="00294390"/>
    <w:rsid w:val="00337115"/>
    <w:rsid w:val="00411DF2"/>
    <w:rsid w:val="0043071B"/>
    <w:rsid w:val="00454D85"/>
    <w:rsid w:val="00460B2A"/>
    <w:rsid w:val="00465440"/>
    <w:rsid w:val="004F2BC1"/>
    <w:rsid w:val="00525415"/>
    <w:rsid w:val="005B0B68"/>
    <w:rsid w:val="006001D7"/>
    <w:rsid w:val="006445CF"/>
    <w:rsid w:val="00654468"/>
    <w:rsid w:val="00691A1A"/>
    <w:rsid w:val="00694991"/>
    <w:rsid w:val="006A1220"/>
    <w:rsid w:val="007117D6"/>
    <w:rsid w:val="007738D3"/>
    <w:rsid w:val="00784D66"/>
    <w:rsid w:val="007A3121"/>
    <w:rsid w:val="00894907"/>
    <w:rsid w:val="00A435D0"/>
    <w:rsid w:val="00B27E75"/>
    <w:rsid w:val="00B51A2B"/>
    <w:rsid w:val="00B83589"/>
    <w:rsid w:val="00BA7FEC"/>
    <w:rsid w:val="00D26AC3"/>
    <w:rsid w:val="00D406E1"/>
    <w:rsid w:val="00D878AA"/>
    <w:rsid w:val="00D95B00"/>
    <w:rsid w:val="00DA1559"/>
    <w:rsid w:val="00DE458C"/>
    <w:rsid w:val="00E162E3"/>
    <w:rsid w:val="00E836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C05CE-0F57-46AB-A0B5-9D271F5F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BC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2BC1"/>
    <w:pPr>
      <w:ind w:left="720"/>
      <w:contextualSpacing/>
    </w:pPr>
  </w:style>
  <w:style w:type="character" w:customStyle="1" w:styleId="ListParagraphChar">
    <w:name w:val="List Paragraph Char"/>
    <w:link w:val="ListParagraph"/>
    <w:uiPriority w:val="34"/>
    <w:locked/>
    <w:rsid w:val="004F2BC1"/>
    <w:rPr>
      <w:rFonts w:ascii="Calibri" w:eastAsia="Times New Roman" w:hAnsi="Calibri" w:cs="Times New Roman"/>
    </w:rPr>
  </w:style>
  <w:style w:type="table" w:styleId="TableGrid">
    <w:name w:val="Table Grid"/>
    <w:basedOn w:val="TableNormal"/>
    <w:uiPriority w:val="59"/>
    <w:rsid w:val="004F2BC1"/>
    <w:pPr>
      <w:spacing w:after="0" w:line="240" w:lineRule="auto"/>
    </w:pPr>
    <w:rPr>
      <w:rFonts w:ascii="Calibri" w:eastAsia="Times New Roman" w:hAnsi="Calibri" w:cs="Calibr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2810</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O F</dc:creator>
  <cp:lastModifiedBy>Esther Ayebare</cp:lastModifiedBy>
  <cp:revision>2</cp:revision>
  <dcterms:created xsi:type="dcterms:W3CDTF">2018-09-15T16:22:00Z</dcterms:created>
  <dcterms:modified xsi:type="dcterms:W3CDTF">2018-09-15T16:22:00Z</dcterms:modified>
</cp:coreProperties>
</file>