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82" w:rsidRPr="0015382C"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Tahoma" w:hAnsi="Tahoma" w:cs="Tahoma"/>
          <w:color w:val="000000"/>
        </w:rPr>
      </w:pPr>
      <w:bookmarkStart w:id="0" w:name="_GoBack"/>
      <w:bookmarkEnd w:id="0"/>
      <w:r>
        <w:rPr>
          <w:rFonts w:ascii="Tahoma" w:hAnsi="Tahoma" w:cs="Tahoma"/>
          <w:b/>
          <w:noProof/>
          <w:color w:val="000000"/>
          <w:spacing w:val="-3"/>
        </w:rPr>
        <w:drawing>
          <wp:inline distT="0" distB="0" distL="0" distR="0">
            <wp:extent cx="1390650" cy="1476375"/>
            <wp:effectExtent l="0" t="0" r="0" b="9525"/>
            <wp:docPr id="1" name="Picture 3" descr="Description: Description: Description: UG~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UG~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476375"/>
                    </a:xfrm>
                    <a:prstGeom prst="rect">
                      <a:avLst/>
                    </a:prstGeom>
                    <a:noFill/>
                    <a:ln>
                      <a:noFill/>
                    </a:ln>
                  </pic:spPr>
                </pic:pic>
              </a:graphicData>
            </a:graphic>
          </wp:inline>
        </w:drawing>
      </w:r>
    </w:p>
    <w:p w:rsidR="00093882" w:rsidRP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b/>
          <w:bCs/>
          <w:color w:val="000000"/>
          <w:sz w:val="32"/>
          <w:szCs w:val="32"/>
        </w:rPr>
      </w:pPr>
      <w:r w:rsidRPr="00093882">
        <w:rPr>
          <w:rFonts w:ascii="Constantia" w:hAnsi="Constantia" w:cs="Tahoma"/>
          <w:b/>
          <w:bCs/>
          <w:color w:val="000000"/>
          <w:sz w:val="32"/>
          <w:szCs w:val="32"/>
        </w:rPr>
        <w:t>THE</w:t>
      </w:r>
      <w:r w:rsidRPr="0015382C">
        <w:rPr>
          <w:rFonts w:ascii="Tahoma" w:hAnsi="Tahoma" w:cs="Tahoma"/>
          <w:b/>
          <w:bCs/>
          <w:color w:val="000000"/>
        </w:rPr>
        <w:t xml:space="preserve"> </w:t>
      </w:r>
      <w:r w:rsidRPr="00093882">
        <w:rPr>
          <w:rFonts w:ascii="Constantia" w:hAnsi="Constantia" w:cs="Tahoma"/>
          <w:b/>
          <w:bCs/>
          <w:color w:val="000000"/>
          <w:sz w:val="32"/>
          <w:szCs w:val="32"/>
        </w:rPr>
        <w:t>REPUBLIC OF UGANDA</w:t>
      </w:r>
    </w:p>
    <w:p w:rsidR="00093882" w:rsidRP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color w:val="000000"/>
          <w:sz w:val="32"/>
          <w:szCs w:val="32"/>
        </w:rPr>
      </w:pPr>
    </w:p>
    <w:p w:rsidR="00093882" w:rsidRP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color w:val="000000"/>
          <w:sz w:val="32"/>
          <w:szCs w:val="32"/>
        </w:rPr>
      </w:pPr>
    </w:p>
    <w:p w:rsidR="00093882" w:rsidRP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b/>
          <w:bCs/>
          <w:color w:val="000000"/>
          <w:sz w:val="32"/>
          <w:szCs w:val="32"/>
        </w:rPr>
      </w:pPr>
      <w:r w:rsidRPr="00093882">
        <w:rPr>
          <w:rFonts w:ascii="Constantia" w:hAnsi="Constantia" w:cs="Tahoma"/>
          <w:b/>
          <w:bCs/>
          <w:color w:val="000000"/>
          <w:sz w:val="32"/>
          <w:szCs w:val="32"/>
        </w:rPr>
        <w:t>WORKS AND TRANSPORT SECTOR</w:t>
      </w:r>
    </w:p>
    <w:p w:rsidR="00093882" w:rsidRP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color w:val="000000"/>
          <w:sz w:val="32"/>
          <w:szCs w:val="32"/>
        </w:rPr>
      </w:pPr>
    </w:p>
    <w:p w:rsidR="00093882" w:rsidRP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color w:val="000000"/>
          <w:sz w:val="32"/>
          <w:szCs w:val="32"/>
        </w:rPr>
      </w:pPr>
    </w:p>
    <w:p w:rsidR="00093882" w:rsidRP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color w:val="000000"/>
          <w:sz w:val="32"/>
          <w:szCs w:val="32"/>
        </w:rPr>
      </w:pPr>
    </w:p>
    <w:p w:rsidR="00093882" w:rsidRP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b/>
          <w:color w:val="000000"/>
          <w:sz w:val="32"/>
          <w:szCs w:val="32"/>
        </w:rPr>
      </w:pPr>
      <w:r w:rsidRPr="00093882">
        <w:rPr>
          <w:rFonts w:ascii="Constantia" w:hAnsi="Constantia" w:cs="Tahoma"/>
          <w:b/>
          <w:color w:val="000000"/>
          <w:sz w:val="32"/>
          <w:szCs w:val="32"/>
        </w:rPr>
        <w:t>LOCAL GOVERNMENT BUDGET CONSULTATIVE WORKSHOPS</w:t>
      </w:r>
    </w:p>
    <w:p w:rsidR="00093882" w:rsidRP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color w:val="000000"/>
          <w:sz w:val="32"/>
          <w:szCs w:val="32"/>
        </w:rPr>
      </w:pPr>
    </w:p>
    <w:p w:rsid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b/>
          <w:color w:val="000000"/>
          <w:sz w:val="32"/>
          <w:szCs w:val="32"/>
        </w:rPr>
      </w:pPr>
    </w:p>
    <w:p w:rsid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b/>
          <w:color w:val="000000"/>
          <w:sz w:val="32"/>
          <w:szCs w:val="32"/>
        </w:rPr>
      </w:pPr>
    </w:p>
    <w:p w:rsidR="00093882"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Constantia" w:hAnsi="Constantia" w:cs="Tahoma"/>
          <w:b/>
          <w:color w:val="000000"/>
          <w:sz w:val="32"/>
          <w:szCs w:val="32"/>
        </w:rPr>
      </w:pPr>
    </w:p>
    <w:p w:rsidR="00093882" w:rsidRPr="0015382C"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Tahoma" w:hAnsi="Tahoma" w:cs="Tahoma"/>
          <w:color w:val="000000"/>
        </w:rPr>
      </w:pPr>
      <w:r w:rsidRPr="00093882">
        <w:rPr>
          <w:rFonts w:ascii="Constantia" w:hAnsi="Constantia" w:cs="Tahoma"/>
          <w:b/>
          <w:color w:val="000000"/>
          <w:sz w:val="32"/>
          <w:szCs w:val="32"/>
        </w:rPr>
        <w:t>SEPTEMBER 2018</w:t>
      </w:r>
    </w:p>
    <w:p w:rsidR="00093882" w:rsidRPr="0015382C"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Tahoma" w:hAnsi="Tahoma" w:cs="Tahoma"/>
          <w:color w:val="000000"/>
        </w:rPr>
      </w:pPr>
    </w:p>
    <w:p w:rsidR="00093882" w:rsidRPr="0015382C" w:rsidRDefault="00315636" w:rsidP="00093882">
      <w:pPr>
        <w:pBdr>
          <w:top w:val="thickThinSmallGap" w:sz="24" w:space="1" w:color="auto"/>
          <w:left w:val="thickThinSmallGap" w:sz="24" w:space="4" w:color="auto"/>
          <w:bottom w:val="thinThickSmallGap" w:sz="24" w:space="1" w:color="auto"/>
          <w:right w:val="thinThickSmallGap" w:sz="24" w:space="22" w:color="auto"/>
        </w:pBdr>
        <w:ind w:left="-100" w:right="27"/>
        <w:jc w:val="center"/>
        <w:rPr>
          <w:rFonts w:ascii="Tahoma" w:hAnsi="Tahoma" w:cs="Tahoma"/>
          <w:b/>
          <w:color w:val="000000"/>
        </w:rPr>
      </w:pPr>
    </w:p>
    <w:p w:rsidR="00093882" w:rsidRDefault="00315636" w:rsidP="00093882">
      <w:pPr>
        <w:rPr>
          <w:rFonts w:ascii="Tahoma" w:hAnsi="Tahoma" w:cs="Tahoma"/>
          <w:b/>
          <w:u w:val="single"/>
        </w:rPr>
      </w:pPr>
    </w:p>
    <w:p w:rsidR="00093882" w:rsidRPr="0015382C" w:rsidRDefault="00315636" w:rsidP="00093882">
      <w:pPr>
        <w:rPr>
          <w:rFonts w:ascii="Tahoma" w:hAnsi="Tahoma" w:cs="Tahoma"/>
          <w:b/>
          <w:u w:val="single"/>
        </w:rPr>
      </w:pPr>
    </w:p>
    <w:p w:rsidR="005E4BCA" w:rsidRPr="00093882" w:rsidRDefault="00315636" w:rsidP="005E4BCA">
      <w:pPr>
        <w:jc w:val="center"/>
        <w:rPr>
          <w:rFonts w:ascii="Times New Roman" w:hAnsi="Times New Roman"/>
          <w:b/>
          <w:sz w:val="32"/>
          <w:szCs w:val="32"/>
        </w:rPr>
      </w:pPr>
      <w:r w:rsidRPr="00093882">
        <w:rPr>
          <w:rFonts w:ascii="Times New Roman" w:hAnsi="Times New Roman"/>
          <w:b/>
          <w:sz w:val="32"/>
          <w:szCs w:val="32"/>
        </w:rPr>
        <w:lastRenderedPageBreak/>
        <w:t xml:space="preserve">MINISTRY OF WORKS AND TRANSPORT SECTOR </w:t>
      </w:r>
      <w:r w:rsidRPr="00093882">
        <w:rPr>
          <w:rFonts w:ascii="Times New Roman" w:hAnsi="Times New Roman"/>
          <w:b/>
          <w:sz w:val="32"/>
          <w:szCs w:val="32"/>
        </w:rPr>
        <w:t>GUIDELINES</w:t>
      </w:r>
      <w:r w:rsidRPr="00093882">
        <w:rPr>
          <w:rFonts w:ascii="Times New Roman" w:hAnsi="Times New Roman"/>
          <w:b/>
          <w:sz w:val="32"/>
          <w:szCs w:val="32"/>
        </w:rPr>
        <w:t xml:space="preserve"> FOR F</w:t>
      </w:r>
      <w:r w:rsidRPr="00093882">
        <w:rPr>
          <w:rFonts w:ascii="Times New Roman" w:hAnsi="Times New Roman"/>
          <w:b/>
          <w:sz w:val="32"/>
          <w:szCs w:val="32"/>
        </w:rPr>
        <w:t xml:space="preserve">INANCIAL </w:t>
      </w:r>
      <w:r w:rsidRPr="00093882">
        <w:rPr>
          <w:rFonts w:ascii="Times New Roman" w:hAnsi="Times New Roman"/>
          <w:b/>
          <w:sz w:val="32"/>
          <w:szCs w:val="32"/>
        </w:rPr>
        <w:t>YEAR 2019</w:t>
      </w:r>
      <w:r w:rsidRPr="00093882">
        <w:rPr>
          <w:rFonts w:ascii="Times New Roman" w:hAnsi="Times New Roman"/>
          <w:b/>
          <w:sz w:val="32"/>
          <w:szCs w:val="32"/>
        </w:rPr>
        <w:t>/2020</w:t>
      </w:r>
    </w:p>
    <w:p w:rsidR="00093882" w:rsidRPr="00093882" w:rsidRDefault="00315636" w:rsidP="00093882">
      <w:pPr>
        <w:rPr>
          <w:rFonts w:ascii="Times New Roman" w:hAnsi="Times New Roman"/>
          <w:b/>
          <w:sz w:val="24"/>
          <w:szCs w:val="24"/>
        </w:rPr>
      </w:pPr>
      <w:r w:rsidRPr="00093882">
        <w:rPr>
          <w:rFonts w:ascii="Times New Roman" w:hAnsi="Times New Roman"/>
          <w:b/>
          <w:sz w:val="24"/>
          <w:szCs w:val="24"/>
        </w:rPr>
        <w:t>1.0 INTRODUCTION</w:t>
      </w:r>
    </w:p>
    <w:p w:rsidR="00093882" w:rsidRPr="00093882" w:rsidRDefault="00315636" w:rsidP="00093882">
      <w:pPr>
        <w:jc w:val="both"/>
        <w:rPr>
          <w:rFonts w:ascii="Times New Roman" w:hAnsi="Times New Roman"/>
          <w:sz w:val="24"/>
          <w:szCs w:val="24"/>
        </w:rPr>
      </w:pPr>
      <w:r w:rsidRPr="00093882">
        <w:rPr>
          <w:rFonts w:ascii="Times New Roman" w:hAnsi="Times New Roman"/>
          <w:b/>
          <w:sz w:val="24"/>
          <w:szCs w:val="24"/>
        </w:rPr>
        <w:t xml:space="preserve"> </w:t>
      </w:r>
      <w:r w:rsidRPr="00093882">
        <w:rPr>
          <w:rFonts w:ascii="Times New Roman" w:hAnsi="Times New Roman"/>
          <w:sz w:val="24"/>
          <w:szCs w:val="24"/>
        </w:rPr>
        <w:t xml:space="preserve">The reforms in the Ministry of Works and Transport Sector established the Uganda National Roads Authority (UNRA) Act 2006, and Uganda Road Fund (URF) Act 2008. The Ministry has been restructured and it’s role now pivoted to policy formulation, planning, M </w:t>
      </w:r>
      <w:r w:rsidRPr="00093882">
        <w:rPr>
          <w:rFonts w:ascii="Times New Roman" w:hAnsi="Times New Roman"/>
          <w:sz w:val="24"/>
          <w:szCs w:val="24"/>
        </w:rPr>
        <w:t xml:space="preserve">&amp; E regulation and standards setting in the sector. The other Agencies in the sector are: Civil Aviation Authority (CAA) Act 1991, and Uganda Railways Corporation (URC) Act 1992. </w:t>
      </w:r>
    </w:p>
    <w:p w:rsidR="00C4146B" w:rsidRPr="007A6ADB" w:rsidRDefault="00315636" w:rsidP="00F85C2E">
      <w:pPr>
        <w:numPr>
          <w:ilvl w:val="0"/>
          <w:numId w:val="36"/>
        </w:numPr>
        <w:spacing w:after="0"/>
        <w:jc w:val="both"/>
        <w:rPr>
          <w:rFonts w:ascii="Tahoma" w:hAnsi="Tahoma" w:cs="Tahoma"/>
          <w:b/>
          <w:sz w:val="24"/>
          <w:szCs w:val="24"/>
        </w:rPr>
      </w:pPr>
      <w:r w:rsidRPr="007A6ADB">
        <w:rPr>
          <w:rFonts w:ascii="Tahoma" w:hAnsi="Tahoma" w:cs="Tahoma"/>
          <w:b/>
          <w:sz w:val="24"/>
          <w:szCs w:val="24"/>
        </w:rPr>
        <w:t>DRAFT SECTOR GUIDELINES FOR RURAL TRANSPORT INFRASTRUCTURE (RTI) PROJECT FOR</w:t>
      </w:r>
      <w:r w:rsidRPr="007A6ADB">
        <w:rPr>
          <w:rFonts w:ascii="Tahoma" w:hAnsi="Tahoma" w:cs="Tahoma"/>
          <w:b/>
          <w:sz w:val="24"/>
          <w:szCs w:val="24"/>
        </w:rPr>
        <w:t xml:space="preserve"> FY 2019/2020</w:t>
      </w:r>
    </w:p>
    <w:p w:rsidR="00C4146B" w:rsidRPr="007A6ADB" w:rsidRDefault="00315636" w:rsidP="00C4146B">
      <w:pPr>
        <w:spacing w:after="0"/>
        <w:jc w:val="both"/>
        <w:rPr>
          <w:rFonts w:ascii="Tahoma" w:hAnsi="Tahoma" w:cs="Tahoma"/>
          <w:b/>
          <w:sz w:val="24"/>
          <w:szCs w:val="24"/>
        </w:rPr>
      </w:pPr>
    </w:p>
    <w:p w:rsidR="00C4146B" w:rsidRPr="007A6ADB" w:rsidRDefault="00315636" w:rsidP="007A6ADB">
      <w:pPr>
        <w:spacing w:after="0"/>
        <w:jc w:val="both"/>
        <w:rPr>
          <w:rFonts w:ascii="Times New Roman" w:hAnsi="Times New Roman"/>
          <w:sz w:val="24"/>
          <w:szCs w:val="24"/>
        </w:rPr>
      </w:pPr>
      <w:r w:rsidRPr="007A6ADB">
        <w:rPr>
          <w:rFonts w:ascii="Times New Roman" w:hAnsi="Times New Roman"/>
          <w:sz w:val="24"/>
          <w:szCs w:val="24"/>
        </w:rPr>
        <w:t>There are 23 Local Governments implementing the Rural Transport</w:t>
      </w:r>
      <w:r>
        <w:rPr>
          <w:rFonts w:ascii="Times New Roman" w:hAnsi="Times New Roman"/>
          <w:sz w:val="24"/>
          <w:szCs w:val="24"/>
        </w:rPr>
        <w:t xml:space="preserve"> Infrastructure (RTI) Project. Two more districts have been created in the project area, making the total number of benefiting districts 25. </w:t>
      </w:r>
    </w:p>
    <w:p w:rsidR="00CB5743" w:rsidRDefault="00315636" w:rsidP="007A6ADB">
      <w:pPr>
        <w:spacing w:after="0"/>
        <w:jc w:val="both"/>
        <w:rPr>
          <w:rFonts w:ascii="Times New Roman" w:hAnsi="Times New Roman"/>
          <w:sz w:val="24"/>
          <w:szCs w:val="24"/>
        </w:rPr>
      </w:pPr>
    </w:p>
    <w:p w:rsidR="00C4146B" w:rsidRPr="007A6ADB" w:rsidRDefault="00315636" w:rsidP="007A6ADB">
      <w:pPr>
        <w:spacing w:after="0"/>
        <w:jc w:val="both"/>
        <w:rPr>
          <w:rFonts w:ascii="Times New Roman" w:hAnsi="Times New Roman"/>
          <w:sz w:val="24"/>
          <w:szCs w:val="24"/>
        </w:rPr>
      </w:pPr>
      <w:r>
        <w:rPr>
          <w:rFonts w:ascii="Times New Roman" w:hAnsi="Times New Roman"/>
          <w:sz w:val="24"/>
          <w:szCs w:val="24"/>
        </w:rPr>
        <w:t>T</w:t>
      </w:r>
      <w:r w:rsidRPr="007A6ADB">
        <w:rPr>
          <w:rFonts w:ascii="Times New Roman" w:hAnsi="Times New Roman"/>
          <w:sz w:val="24"/>
          <w:szCs w:val="24"/>
        </w:rPr>
        <w:t xml:space="preserve">he RTI has targeted outputs which </w:t>
      </w:r>
      <w:r w:rsidRPr="007A6ADB">
        <w:rPr>
          <w:rFonts w:ascii="Times New Roman" w:hAnsi="Times New Roman"/>
          <w:sz w:val="24"/>
          <w:szCs w:val="24"/>
        </w:rPr>
        <w:t>include the following;</w:t>
      </w:r>
    </w:p>
    <w:p w:rsidR="00C4146B" w:rsidRPr="007A6ADB" w:rsidRDefault="00315636" w:rsidP="007A6ADB">
      <w:pPr>
        <w:numPr>
          <w:ilvl w:val="0"/>
          <w:numId w:val="27"/>
        </w:numPr>
        <w:spacing w:after="0"/>
        <w:jc w:val="both"/>
        <w:rPr>
          <w:rFonts w:ascii="Times New Roman" w:hAnsi="Times New Roman"/>
          <w:sz w:val="24"/>
          <w:szCs w:val="24"/>
        </w:rPr>
      </w:pPr>
      <w:r w:rsidRPr="007A6ADB">
        <w:rPr>
          <w:rFonts w:ascii="Times New Roman" w:hAnsi="Times New Roman"/>
          <w:sz w:val="24"/>
          <w:szCs w:val="24"/>
        </w:rPr>
        <w:t>500Km of district roads rehabilitated;</w:t>
      </w:r>
    </w:p>
    <w:p w:rsidR="00C4146B" w:rsidRPr="007A6ADB" w:rsidRDefault="00315636" w:rsidP="007A6ADB">
      <w:pPr>
        <w:numPr>
          <w:ilvl w:val="0"/>
          <w:numId w:val="27"/>
        </w:numPr>
        <w:spacing w:after="0"/>
        <w:jc w:val="both"/>
        <w:rPr>
          <w:rFonts w:ascii="Times New Roman" w:hAnsi="Times New Roman"/>
          <w:sz w:val="24"/>
          <w:szCs w:val="24"/>
        </w:rPr>
      </w:pPr>
      <w:r w:rsidRPr="007A6ADB">
        <w:rPr>
          <w:rFonts w:ascii="Times New Roman" w:hAnsi="Times New Roman"/>
          <w:sz w:val="24"/>
          <w:szCs w:val="24"/>
        </w:rPr>
        <w:t>300Km of district roads sealed;</w:t>
      </w:r>
    </w:p>
    <w:p w:rsidR="00C4146B" w:rsidRPr="007A6ADB" w:rsidRDefault="00315636" w:rsidP="007A6ADB">
      <w:pPr>
        <w:numPr>
          <w:ilvl w:val="0"/>
          <w:numId w:val="27"/>
        </w:numPr>
        <w:spacing w:after="0"/>
        <w:jc w:val="both"/>
        <w:rPr>
          <w:rFonts w:ascii="Times New Roman" w:hAnsi="Times New Roman"/>
          <w:sz w:val="24"/>
          <w:szCs w:val="24"/>
        </w:rPr>
      </w:pPr>
      <w:r w:rsidRPr="007A6ADB">
        <w:rPr>
          <w:rFonts w:ascii="Times New Roman" w:hAnsi="Times New Roman"/>
          <w:sz w:val="24"/>
          <w:szCs w:val="24"/>
        </w:rPr>
        <w:t>50 No. Small structures constructed/ rehabilitated; and</w:t>
      </w:r>
    </w:p>
    <w:p w:rsidR="00C4146B" w:rsidRPr="007A6ADB" w:rsidRDefault="00315636" w:rsidP="007A6ADB">
      <w:pPr>
        <w:numPr>
          <w:ilvl w:val="0"/>
          <w:numId w:val="27"/>
        </w:numPr>
        <w:spacing w:after="0"/>
        <w:jc w:val="both"/>
        <w:rPr>
          <w:rFonts w:ascii="Times New Roman" w:hAnsi="Times New Roman"/>
          <w:sz w:val="24"/>
          <w:szCs w:val="24"/>
        </w:rPr>
      </w:pPr>
      <w:r w:rsidRPr="007A6ADB">
        <w:rPr>
          <w:rFonts w:ascii="Times New Roman" w:hAnsi="Times New Roman"/>
          <w:sz w:val="24"/>
          <w:szCs w:val="24"/>
        </w:rPr>
        <w:t>175 No. Community access interventions implemented.</w:t>
      </w:r>
    </w:p>
    <w:p w:rsidR="00C4146B" w:rsidRPr="007A6ADB" w:rsidRDefault="00315636" w:rsidP="007A6ADB">
      <w:pPr>
        <w:spacing w:after="0"/>
        <w:ind w:left="1080"/>
        <w:jc w:val="both"/>
        <w:rPr>
          <w:rFonts w:ascii="Times New Roman" w:hAnsi="Times New Roman"/>
          <w:sz w:val="24"/>
          <w:szCs w:val="24"/>
        </w:rPr>
      </w:pPr>
    </w:p>
    <w:p w:rsidR="00C4146B" w:rsidRPr="007A6ADB" w:rsidRDefault="00315636" w:rsidP="007A6ADB">
      <w:pPr>
        <w:spacing w:after="0"/>
        <w:jc w:val="both"/>
        <w:rPr>
          <w:rFonts w:ascii="Times New Roman" w:hAnsi="Times New Roman"/>
          <w:sz w:val="24"/>
          <w:szCs w:val="24"/>
        </w:rPr>
      </w:pPr>
      <w:r w:rsidRPr="007A6ADB">
        <w:rPr>
          <w:rFonts w:ascii="Times New Roman" w:hAnsi="Times New Roman"/>
          <w:sz w:val="24"/>
          <w:szCs w:val="24"/>
        </w:rPr>
        <w:t>Whereas significant progress has been registered in o</w:t>
      </w:r>
      <w:r w:rsidRPr="007A6ADB">
        <w:rPr>
          <w:rFonts w:ascii="Times New Roman" w:hAnsi="Times New Roman"/>
          <w:sz w:val="24"/>
          <w:szCs w:val="24"/>
        </w:rPr>
        <w:t xml:space="preserve">utputs (i), (iii) and (iv), very little has been achieved in output (ii). </w:t>
      </w:r>
    </w:p>
    <w:p w:rsidR="00C4146B" w:rsidRPr="007A6ADB" w:rsidRDefault="00315636" w:rsidP="007A6ADB">
      <w:pPr>
        <w:spacing w:after="0"/>
        <w:jc w:val="both"/>
        <w:rPr>
          <w:rFonts w:ascii="Times New Roman" w:hAnsi="Times New Roman"/>
          <w:sz w:val="24"/>
          <w:szCs w:val="24"/>
        </w:rPr>
      </w:pPr>
    </w:p>
    <w:p w:rsidR="00C4146B" w:rsidRPr="007A6ADB" w:rsidRDefault="00315636" w:rsidP="007A6ADB">
      <w:pPr>
        <w:spacing w:after="0"/>
        <w:jc w:val="both"/>
        <w:rPr>
          <w:rFonts w:ascii="Times New Roman" w:hAnsi="Times New Roman"/>
          <w:i/>
          <w:sz w:val="24"/>
          <w:szCs w:val="24"/>
        </w:rPr>
      </w:pPr>
      <w:r w:rsidRPr="007A6ADB">
        <w:rPr>
          <w:rFonts w:ascii="Times New Roman" w:hAnsi="Times New Roman"/>
          <w:sz w:val="24"/>
          <w:szCs w:val="24"/>
        </w:rPr>
        <w:t>This is therefore to advise that all resources for FY2019/20 be directed towards sealing of district roads using Low Cost Sealing Technology. Also, endeavor to carry out quality ch</w:t>
      </w:r>
      <w:r w:rsidRPr="007A6ADB">
        <w:rPr>
          <w:rFonts w:ascii="Times New Roman" w:hAnsi="Times New Roman"/>
          <w:sz w:val="24"/>
          <w:szCs w:val="24"/>
        </w:rPr>
        <w:t>ecks on materials and works executed. It is prudent that the district does not approve and pay for works below the specified/acceptable quality. Quality test reports shall form part of the progress reports. Also note that indicative planning figures remain</w:t>
      </w:r>
      <w:r w:rsidRPr="007A6ADB">
        <w:rPr>
          <w:rFonts w:ascii="Times New Roman" w:hAnsi="Times New Roman"/>
          <w:sz w:val="24"/>
          <w:szCs w:val="24"/>
        </w:rPr>
        <w:t xml:space="preserve"> the same as those for FY2016/17.</w:t>
      </w:r>
    </w:p>
    <w:p w:rsidR="00C4146B" w:rsidRPr="007A6ADB" w:rsidRDefault="00315636" w:rsidP="007A6ADB">
      <w:pPr>
        <w:spacing w:after="0"/>
        <w:jc w:val="both"/>
        <w:rPr>
          <w:rFonts w:ascii="Times New Roman" w:hAnsi="Times New Roman"/>
          <w:sz w:val="24"/>
          <w:szCs w:val="24"/>
        </w:rPr>
      </w:pPr>
    </w:p>
    <w:p w:rsidR="00C4146B" w:rsidRPr="007A6ADB" w:rsidRDefault="00315636" w:rsidP="007A6ADB">
      <w:pPr>
        <w:spacing w:after="0"/>
        <w:jc w:val="both"/>
        <w:rPr>
          <w:rFonts w:ascii="Times New Roman" w:hAnsi="Times New Roman"/>
          <w:sz w:val="24"/>
          <w:szCs w:val="24"/>
        </w:rPr>
      </w:pPr>
      <w:r w:rsidRPr="007A6ADB">
        <w:rPr>
          <w:rFonts w:ascii="Times New Roman" w:hAnsi="Times New Roman"/>
          <w:sz w:val="24"/>
          <w:szCs w:val="24"/>
        </w:rPr>
        <w:t xml:space="preserve">It is also of necessity that the road sections to be worked on are properly designed. </w:t>
      </w:r>
      <w:r w:rsidRPr="007A6ADB">
        <w:rPr>
          <w:rFonts w:ascii="Times New Roman" w:hAnsi="Times New Roman"/>
          <w:b/>
          <w:i/>
          <w:sz w:val="24"/>
          <w:szCs w:val="24"/>
        </w:rPr>
        <w:t>As part of the ways of ensuring quality works, all designs for low cost sealing shall be submitted to the Ministry for approval.</w:t>
      </w:r>
    </w:p>
    <w:p w:rsidR="00C4146B" w:rsidRPr="007A6ADB" w:rsidRDefault="00315636" w:rsidP="007A6ADB">
      <w:pPr>
        <w:spacing w:after="0"/>
        <w:jc w:val="both"/>
        <w:rPr>
          <w:rFonts w:ascii="Times New Roman" w:hAnsi="Times New Roman"/>
          <w:sz w:val="24"/>
          <w:szCs w:val="24"/>
        </w:rPr>
      </w:pPr>
    </w:p>
    <w:p w:rsidR="00C4146B" w:rsidRPr="007A6ADB" w:rsidRDefault="00315636" w:rsidP="007A6ADB">
      <w:pPr>
        <w:spacing w:after="0"/>
        <w:jc w:val="both"/>
        <w:rPr>
          <w:rFonts w:ascii="Times New Roman" w:hAnsi="Times New Roman"/>
          <w:sz w:val="24"/>
          <w:szCs w:val="24"/>
        </w:rPr>
      </w:pPr>
      <w:r w:rsidRPr="007A6ADB">
        <w:rPr>
          <w:rFonts w:ascii="Times New Roman" w:hAnsi="Times New Roman"/>
          <w:sz w:val="24"/>
          <w:szCs w:val="24"/>
        </w:rPr>
        <w:t>The M</w:t>
      </w:r>
      <w:r w:rsidRPr="007A6ADB">
        <w:rPr>
          <w:rFonts w:ascii="Times New Roman" w:hAnsi="Times New Roman"/>
          <w:sz w:val="24"/>
          <w:szCs w:val="24"/>
        </w:rPr>
        <w:t>inistry has also trained most of the districts staff including those from your district in the use of the Rehabilitation and Maintenance System (RAMPS) as a planning and reporting tool. I therefore encourage participating districts to use this tool for the</w:t>
      </w:r>
      <w:r w:rsidRPr="007A6ADB">
        <w:rPr>
          <w:rFonts w:ascii="Times New Roman" w:hAnsi="Times New Roman"/>
          <w:sz w:val="24"/>
          <w:szCs w:val="24"/>
        </w:rPr>
        <w:t xml:space="preserve"> said purpose. In cases where there are hiccups concerned LDGs should not hesitate to contact the Ministry.</w:t>
      </w:r>
    </w:p>
    <w:p w:rsidR="00C4146B" w:rsidRPr="007A6ADB" w:rsidRDefault="00315636" w:rsidP="007A6ADB">
      <w:pPr>
        <w:spacing w:after="0"/>
        <w:jc w:val="both"/>
        <w:rPr>
          <w:rFonts w:ascii="Times New Roman" w:hAnsi="Times New Roman"/>
          <w:sz w:val="24"/>
          <w:szCs w:val="24"/>
        </w:rPr>
      </w:pPr>
    </w:p>
    <w:p w:rsidR="00C4146B" w:rsidRPr="007A6ADB" w:rsidRDefault="00315636" w:rsidP="007A6ADB">
      <w:pPr>
        <w:spacing w:after="0"/>
        <w:jc w:val="both"/>
        <w:rPr>
          <w:rFonts w:ascii="Times New Roman" w:hAnsi="Times New Roman"/>
          <w:sz w:val="24"/>
          <w:szCs w:val="24"/>
        </w:rPr>
      </w:pPr>
      <w:r w:rsidRPr="007A6ADB">
        <w:rPr>
          <w:rFonts w:ascii="Times New Roman" w:hAnsi="Times New Roman"/>
          <w:sz w:val="24"/>
          <w:szCs w:val="24"/>
        </w:rPr>
        <w:t>Also, as a way of conserving the environment, a provision should be made within the budget to plant trees along the road reserve for every new proj</w:t>
      </w:r>
      <w:r w:rsidRPr="007A6ADB">
        <w:rPr>
          <w:rFonts w:ascii="Times New Roman" w:hAnsi="Times New Roman"/>
          <w:sz w:val="24"/>
          <w:szCs w:val="24"/>
        </w:rPr>
        <w:t>ect.</w:t>
      </w:r>
    </w:p>
    <w:p w:rsidR="00C4146B" w:rsidRPr="007A6ADB" w:rsidRDefault="00315636" w:rsidP="007A6ADB">
      <w:pPr>
        <w:pStyle w:val="Body"/>
        <w:spacing w:after="240"/>
        <w:jc w:val="both"/>
        <w:rPr>
          <w:b/>
          <w:lang w:val="en-GB"/>
        </w:rPr>
      </w:pPr>
    </w:p>
    <w:p w:rsidR="006C2965" w:rsidRPr="007A6ADB" w:rsidRDefault="00315636" w:rsidP="007A6ADB">
      <w:pPr>
        <w:spacing w:after="0"/>
        <w:jc w:val="both"/>
        <w:rPr>
          <w:rFonts w:ascii="Times New Roman" w:hAnsi="Times New Roman"/>
          <w:b/>
          <w:sz w:val="24"/>
          <w:szCs w:val="24"/>
        </w:rPr>
      </w:pPr>
      <w:r w:rsidRPr="007A6ADB">
        <w:rPr>
          <w:rFonts w:ascii="Times New Roman" w:hAnsi="Times New Roman"/>
          <w:b/>
          <w:sz w:val="24"/>
          <w:szCs w:val="24"/>
        </w:rPr>
        <w:t>INDICATIVE PLANNING FIGURES (IPFS) FOR GRANT TRANSFERS TO LOCAL GOVERNMENTS-RURAL TRANSPORT INFRASTRUCTURE (RTI) PROJECT FOR FY 2019-20</w:t>
      </w:r>
    </w:p>
    <w:p w:rsidR="006C2965" w:rsidRPr="007A6ADB" w:rsidRDefault="00315636" w:rsidP="007A6ADB">
      <w:pPr>
        <w:spacing w:after="0"/>
        <w:jc w:val="both"/>
        <w:rPr>
          <w:rFonts w:ascii="Times New Roman" w:hAnsi="Times New Roman"/>
          <w:sz w:val="24"/>
          <w:szCs w:val="24"/>
        </w:rPr>
      </w:pPr>
    </w:p>
    <w:p w:rsidR="006C2965" w:rsidRPr="007A6ADB" w:rsidRDefault="00315636" w:rsidP="007A6ADB">
      <w:pPr>
        <w:spacing w:after="0"/>
        <w:jc w:val="both"/>
        <w:rPr>
          <w:rFonts w:ascii="Times New Roman" w:hAnsi="Times New Roman"/>
          <w:sz w:val="24"/>
          <w:szCs w:val="24"/>
        </w:rPr>
      </w:pPr>
      <w:r w:rsidRPr="007A6ADB">
        <w:rPr>
          <w:rFonts w:ascii="Times New Roman" w:hAnsi="Times New Roman"/>
          <w:sz w:val="24"/>
          <w:szCs w:val="24"/>
        </w:rPr>
        <w:t>The proposed IPFs take into account the newly created districts of Omoro and Kwania. The recommended IPFs for the</w:t>
      </w:r>
      <w:r w:rsidRPr="007A6ADB">
        <w:rPr>
          <w:rFonts w:ascii="Times New Roman" w:hAnsi="Times New Roman"/>
          <w:sz w:val="24"/>
          <w:szCs w:val="24"/>
        </w:rPr>
        <w:t xml:space="preserve"> new districts are fifty percent of the original IPF for the mother district. The IPFs are as follows:</w:t>
      </w:r>
    </w:p>
    <w:p w:rsidR="006C2965" w:rsidRPr="007A6ADB" w:rsidRDefault="00315636" w:rsidP="007A6ADB">
      <w:pPr>
        <w:spacing w:after="0"/>
        <w:jc w:val="both"/>
        <w:rPr>
          <w:rFonts w:ascii="Times New Roman" w:hAnsi="Times New Roman"/>
          <w:sz w:val="24"/>
          <w:szCs w:val="24"/>
        </w:rPr>
      </w:pPr>
    </w:p>
    <w:tbl>
      <w:tblPr>
        <w:tblW w:w="8237" w:type="dxa"/>
        <w:tblInd w:w="93" w:type="dxa"/>
        <w:tblLook w:val="04A0" w:firstRow="1" w:lastRow="0" w:firstColumn="1" w:lastColumn="0" w:noHBand="0" w:noVBand="1"/>
      </w:tblPr>
      <w:tblGrid>
        <w:gridCol w:w="570"/>
        <w:gridCol w:w="1007"/>
        <w:gridCol w:w="2551"/>
        <w:gridCol w:w="4111"/>
      </w:tblGrid>
      <w:tr w:rsidR="00120D27" w:rsidTr="003175D3">
        <w:trPr>
          <w:trHeight w:val="300"/>
        </w:trPr>
        <w:tc>
          <w:tcPr>
            <w:tcW w:w="568" w:type="dxa"/>
            <w:tcBorders>
              <w:top w:val="single" w:sz="4" w:space="0" w:color="auto"/>
              <w:left w:val="single" w:sz="4" w:space="0" w:color="auto"/>
              <w:bottom w:val="nil"/>
              <w:right w:val="single" w:sz="4" w:space="0" w:color="auto"/>
            </w:tcBorders>
            <w:shd w:val="clear" w:color="000000" w:fill="FFFFFF"/>
            <w:vAlign w:val="center"/>
            <w:hideMark/>
          </w:tcPr>
          <w:p w:rsidR="006C2965" w:rsidRPr="007A6ADB" w:rsidRDefault="00315636" w:rsidP="007A6ADB">
            <w:pPr>
              <w:spacing w:after="0" w:line="240" w:lineRule="auto"/>
              <w:jc w:val="both"/>
              <w:rPr>
                <w:rFonts w:ascii="Times New Roman" w:eastAsia="Times New Roman" w:hAnsi="Times New Roman"/>
                <w:b/>
                <w:bCs/>
                <w:color w:val="000000"/>
                <w:sz w:val="24"/>
                <w:szCs w:val="24"/>
                <w:lang w:val="en-GB" w:eastAsia="en-GB"/>
              </w:rPr>
            </w:pPr>
            <w:r w:rsidRPr="007A6ADB">
              <w:rPr>
                <w:rFonts w:ascii="Times New Roman" w:eastAsia="Times New Roman" w:hAnsi="Times New Roman"/>
                <w:b/>
                <w:bCs/>
                <w:color w:val="000000"/>
                <w:sz w:val="24"/>
                <w:szCs w:val="24"/>
                <w:lang w:val="en-GB" w:eastAsia="en-GB"/>
              </w:rPr>
              <w:t xml:space="preserve">No. </w:t>
            </w:r>
          </w:p>
        </w:tc>
        <w:tc>
          <w:tcPr>
            <w:tcW w:w="1007" w:type="dxa"/>
            <w:tcBorders>
              <w:top w:val="single" w:sz="4" w:space="0" w:color="auto"/>
              <w:left w:val="nil"/>
              <w:bottom w:val="nil"/>
              <w:right w:val="single" w:sz="4" w:space="0" w:color="auto"/>
            </w:tcBorders>
            <w:shd w:val="clear" w:color="000000" w:fill="FFFFFF"/>
            <w:vAlign w:val="center"/>
            <w:hideMark/>
          </w:tcPr>
          <w:p w:rsidR="006C2965" w:rsidRPr="007A6ADB" w:rsidRDefault="00315636" w:rsidP="007A6ADB">
            <w:pPr>
              <w:spacing w:after="0" w:line="240" w:lineRule="auto"/>
              <w:jc w:val="both"/>
              <w:rPr>
                <w:rFonts w:ascii="Times New Roman" w:eastAsia="Times New Roman" w:hAnsi="Times New Roman"/>
                <w:b/>
                <w:bCs/>
                <w:color w:val="000000"/>
                <w:sz w:val="24"/>
                <w:szCs w:val="24"/>
                <w:lang w:val="en-GB" w:eastAsia="en-GB"/>
              </w:rPr>
            </w:pPr>
            <w:r w:rsidRPr="007A6ADB">
              <w:rPr>
                <w:rFonts w:ascii="Times New Roman" w:eastAsia="Times New Roman" w:hAnsi="Times New Roman"/>
                <w:b/>
                <w:bCs/>
                <w:color w:val="000000"/>
                <w:sz w:val="24"/>
                <w:szCs w:val="24"/>
                <w:lang w:val="en-GB" w:eastAsia="en-GB"/>
              </w:rPr>
              <w:t xml:space="preserve"> Vote </w:t>
            </w:r>
          </w:p>
        </w:tc>
        <w:tc>
          <w:tcPr>
            <w:tcW w:w="2551" w:type="dxa"/>
            <w:tcBorders>
              <w:top w:val="single" w:sz="4" w:space="0" w:color="auto"/>
              <w:left w:val="nil"/>
              <w:bottom w:val="nil"/>
              <w:right w:val="single" w:sz="4" w:space="0" w:color="auto"/>
            </w:tcBorders>
            <w:shd w:val="clear" w:color="000000" w:fill="FFFFFF"/>
            <w:vAlign w:val="center"/>
            <w:hideMark/>
          </w:tcPr>
          <w:p w:rsidR="006C2965" w:rsidRPr="007A6ADB" w:rsidRDefault="00315636" w:rsidP="007A6ADB">
            <w:pPr>
              <w:spacing w:after="0" w:line="240" w:lineRule="auto"/>
              <w:jc w:val="both"/>
              <w:rPr>
                <w:rFonts w:ascii="Times New Roman" w:eastAsia="Times New Roman" w:hAnsi="Times New Roman"/>
                <w:b/>
                <w:bCs/>
                <w:color w:val="000000"/>
                <w:sz w:val="24"/>
                <w:szCs w:val="24"/>
                <w:lang w:val="en-GB" w:eastAsia="en-GB"/>
              </w:rPr>
            </w:pPr>
            <w:r w:rsidRPr="007A6ADB">
              <w:rPr>
                <w:rFonts w:ascii="Times New Roman" w:eastAsia="Times New Roman" w:hAnsi="Times New Roman"/>
                <w:b/>
                <w:bCs/>
                <w:color w:val="000000"/>
                <w:sz w:val="24"/>
                <w:szCs w:val="24"/>
                <w:lang w:val="en-GB" w:eastAsia="en-GB"/>
              </w:rPr>
              <w:t xml:space="preserve"> Local Government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6C2965" w:rsidRPr="007A6ADB" w:rsidRDefault="00315636" w:rsidP="007A6ADB">
            <w:pPr>
              <w:spacing w:after="0" w:line="240" w:lineRule="auto"/>
              <w:jc w:val="both"/>
              <w:rPr>
                <w:rFonts w:ascii="Times New Roman" w:eastAsia="Times New Roman" w:hAnsi="Times New Roman"/>
                <w:b/>
                <w:bCs/>
                <w:color w:val="000000"/>
                <w:sz w:val="24"/>
                <w:szCs w:val="24"/>
                <w:lang w:val="en-GB" w:eastAsia="en-GB"/>
              </w:rPr>
            </w:pPr>
            <w:r w:rsidRPr="007A6ADB">
              <w:rPr>
                <w:rFonts w:ascii="Times New Roman" w:eastAsia="Times New Roman" w:hAnsi="Times New Roman"/>
                <w:b/>
                <w:bCs/>
                <w:color w:val="000000"/>
                <w:sz w:val="24"/>
                <w:szCs w:val="24"/>
                <w:lang w:val="en-GB" w:eastAsia="en-GB"/>
              </w:rPr>
              <w:t xml:space="preserve"> IPF FY 2018/19</w:t>
            </w:r>
          </w:p>
        </w:tc>
      </w:tr>
      <w:tr w:rsidR="00120D27" w:rsidTr="003175D3">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502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Apac District</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256,001,141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2</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508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Gulu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256,001,141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3</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514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Kaberamaido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4</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522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Katakwi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25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5</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527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Kitgum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6</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529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Kumi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7</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531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Lira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8</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547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Pader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9</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553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Soroti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10</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564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Amolatar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11</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565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Amuria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12</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570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Amuru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13</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572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Oyam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14</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575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Dokolo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15</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578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Bukedea Distrct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512,002,281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16</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585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Lamwo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403,776,798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17</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586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Otuke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403,776,798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18</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588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Alebtong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403,776,798 </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19</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596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Serere District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403,776,798 </w:t>
            </w:r>
          </w:p>
        </w:tc>
      </w:tr>
      <w:tr w:rsidR="00120D27" w:rsidTr="003175D3">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20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603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Ngora District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403,776,798 </w:t>
            </w:r>
          </w:p>
        </w:tc>
      </w:tr>
      <w:tr w:rsidR="00120D27" w:rsidTr="003175D3">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21</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606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Nwoya District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403,776,798 </w:t>
            </w:r>
          </w:p>
        </w:tc>
      </w:tr>
      <w:tr w:rsidR="00120D27" w:rsidTr="003175D3">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22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607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Kole District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403,776,798 </w:t>
            </w:r>
          </w:p>
        </w:tc>
      </w:tr>
      <w:tr w:rsidR="00120D27" w:rsidTr="003175D3">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23</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611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Agago District </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403,776,798 </w:t>
            </w:r>
          </w:p>
        </w:tc>
      </w:tr>
      <w:tr w:rsidR="00120D27" w:rsidTr="003175D3">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24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C3102D">
            <w:pPr>
              <w:spacing w:after="0" w:line="240" w:lineRule="auto"/>
              <w:jc w:val="center"/>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615</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Omoro</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256,001,141</w:t>
            </w:r>
          </w:p>
        </w:tc>
      </w:tr>
      <w:tr w:rsidR="00120D27" w:rsidTr="003175D3">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25</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626</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Kwania</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xml:space="preserve">                      256,001,141</w:t>
            </w:r>
          </w:p>
        </w:tc>
      </w:tr>
      <w:tr w:rsidR="00120D27" w:rsidTr="003175D3">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color w:val="000000"/>
                <w:sz w:val="24"/>
                <w:szCs w:val="24"/>
                <w:lang w:val="en-GB" w:eastAsia="en-GB"/>
              </w:rPr>
            </w:pPr>
            <w:r w:rsidRPr="007A6ADB">
              <w:rPr>
                <w:rFonts w:ascii="Times New Roman" w:eastAsia="Times New Roman" w:hAnsi="Times New Roman"/>
                <w:color w:val="000000"/>
                <w:sz w:val="24"/>
                <w:szCs w:val="24"/>
                <w:lang w:val="en-GB" w:eastAsia="en-GB"/>
              </w:rPr>
              <w:t> </w:t>
            </w:r>
          </w:p>
        </w:tc>
        <w:tc>
          <w:tcPr>
            <w:tcW w:w="1007"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b/>
                <w:bCs/>
                <w:color w:val="000000"/>
                <w:sz w:val="24"/>
                <w:szCs w:val="24"/>
                <w:lang w:val="en-GB" w:eastAsia="en-GB"/>
              </w:rPr>
            </w:pPr>
            <w:r w:rsidRPr="007A6ADB">
              <w:rPr>
                <w:rFonts w:ascii="Times New Roman" w:eastAsia="Times New Roman" w:hAnsi="Times New Roman"/>
                <w:b/>
                <w:bCs/>
                <w:color w:val="000000"/>
                <w:sz w:val="24"/>
                <w:szCs w:val="24"/>
                <w:lang w:val="en-GB" w:eastAsia="en-GB"/>
              </w:rPr>
              <w:t> </w:t>
            </w:r>
          </w:p>
        </w:tc>
        <w:tc>
          <w:tcPr>
            <w:tcW w:w="255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b/>
                <w:bCs/>
                <w:color w:val="000000"/>
                <w:sz w:val="24"/>
                <w:szCs w:val="24"/>
                <w:lang w:val="en-GB" w:eastAsia="en-GB"/>
              </w:rPr>
            </w:pPr>
            <w:r w:rsidRPr="007A6ADB">
              <w:rPr>
                <w:rFonts w:ascii="Times New Roman" w:eastAsia="Times New Roman" w:hAnsi="Times New Roman"/>
                <w:b/>
                <w:bCs/>
                <w:color w:val="000000"/>
                <w:sz w:val="24"/>
                <w:szCs w:val="24"/>
                <w:lang w:val="en-GB" w:eastAsia="en-GB"/>
              </w:rPr>
              <w:t xml:space="preserve"> Total </w:t>
            </w:r>
          </w:p>
        </w:tc>
        <w:tc>
          <w:tcPr>
            <w:tcW w:w="4111" w:type="dxa"/>
            <w:tcBorders>
              <w:top w:val="nil"/>
              <w:left w:val="nil"/>
              <w:bottom w:val="single" w:sz="4" w:space="0" w:color="auto"/>
              <w:right w:val="single" w:sz="4" w:space="0" w:color="auto"/>
            </w:tcBorders>
            <w:shd w:val="clear" w:color="auto" w:fill="auto"/>
            <w:noWrap/>
            <w:vAlign w:val="bottom"/>
            <w:hideMark/>
          </w:tcPr>
          <w:p w:rsidR="006C2965" w:rsidRPr="007A6ADB" w:rsidRDefault="00315636" w:rsidP="007A6ADB">
            <w:pPr>
              <w:spacing w:after="0" w:line="240" w:lineRule="auto"/>
              <w:jc w:val="both"/>
              <w:rPr>
                <w:rFonts w:ascii="Times New Roman" w:eastAsia="Times New Roman" w:hAnsi="Times New Roman"/>
                <w:b/>
                <w:bCs/>
                <w:color w:val="000000"/>
                <w:sz w:val="24"/>
                <w:szCs w:val="24"/>
                <w:lang w:val="en-GB" w:eastAsia="en-GB"/>
              </w:rPr>
            </w:pPr>
            <w:r w:rsidRPr="007A6ADB">
              <w:rPr>
                <w:rFonts w:ascii="Times New Roman" w:eastAsia="Times New Roman" w:hAnsi="Times New Roman"/>
                <w:b/>
                <w:bCs/>
                <w:color w:val="000000"/>
                <w:sz w:val="24"/>
                <w:szCs w:val="24"/>
                <w:lang w:val="en-GB" w:eastAsia="en-GB"/>
              </w:rPr>
              <w:t xml:space="preserve">                10,910,248,601 </w:t>
            </w:r>
          </w:p>
        </w:tc>
      </w:tr>
    </w:tbl>
    <w:p w:rsidR="006C2965" w:rsidRPr="007A6ADB" w:rsidRDefault="00315636" w:rsidP="007A6ADB">
      <w:pPr>
        <w:spacing w:after="0"/>
        <w:jc w:val="both"/>
        <w:rPr>
          <w:rFonts w:ascii="Times New Roman" w:hAnsi="Times New Roman"/>
          <w:i/>
          <w:sz w:val="24"/>
          <w:szCs w:val="24"/>
        </w:rPr>
      </w:pPr>
    </w:p>
    <w:p w:rsidR="006C2965" w:rsidRPr="007A6ADB" w:rsidRDefault="00315636" w:rsidP="007A6ADB">
      <w:pPr>
        <w:spacing w:after="0"/>
        <w:jc w:val="both"/>
        <w:rPr>
          <w:rFonts w:ascii="Times New Roman" w:hAnsi="Times New Roman"/>
          <w:i/>
          <w:sz w:val="24"/>
          <w:szCs w:val="24"/>
        </w:rPr>
      </w:pPr>
      <w:r w:rsidRPr="007A6ADB">
        <w:rPr>
          <w:rFonts w:ascii="Times New Roman" w:hAnsi="Times New Roman"/>
          <w:i/>
          <w:sz w:val="24"/>
          <w:szCs w:val="24"/>
        </w:rPr>
        <w:t>*** Kwania DLG will start operations in July 2017 but it has not yet received a vote number</w:t>
      </w:r>
    </w:p>
    <w:p w:rsidR="006C2965" w:rsidRDefault="00315636" w:rsidP="007A6ADB">
      <w:pPr>
        <w:pStyle w:val="NoSpacing"/>
        <w:jc w:val="both"/>
        <w:rPr>
          <w:rFonts w:ascii="Times New Roman" w:hAnsi="Times New Roman"/>
          <w:b/>
          <w:sz w:val="24"/>
          <w:szCs w:val="24"/>
        </w:rPr>
      </w:pPr>
    </w:p>
    <w:p w:rsidR="00F85C2E" w:rsidRDefault="00315636" w:rsidP="007A6ADB">
      <w:pPr>
        <w:pStyle w:val="NoSpacing"/>
        <w:jc w:val="both"/>
        <w:rPr>
          <w:rFonts w:ascii="Times New Roman" w:hAnsi="Times New Roman"/>
          <w:b/>
          <w:sz w:val="24"/>
          <w:szCs w:val="24"/>
        </w:rPr>
      </w:pPr>
    </w:p>
    <w:p w:rsidR="00F85C2E" w:rsidRDefault="00315636" w:rsidP="007A6ADB">
      <w:pPr>
        <w:pStyle w:val="NoSpacing"/>
        <w:jc w:val="both"/>
        <w:rPr>
          <w:rFonts w:ascii="Times New Roman" w:hAnsi="Times New Roman"/>
          <w:b/>
          <w:sz w:val="24"/>
          <w:szCs w:val="24"/>
        </w:rPr>
      </w:pPr>
    </w:p>
    <w:p w:rsidR="00F85C2E" w:rsidRDefault="00315636" w:rsidP="007A6ADB">
      <w:pPr>
        <w:pStyle w:val="NoSpacing"/>
        <w:jc w:val="both"/>
        <w:rPr>
          <w:rFonts w:ascii="Times New Roman" w:hAnsi="Times New Roman"/>
          <w:b/>
          <w:sz w:val="24"/>
          <w:szCs w:val="24"/>
        </w:rPr>
      </w:pPr>
    </w:p>
    <w:p w:rsidR="00F85C2E" w:rsidRDefault="00315636" w:rsidP="007A6ADB">
      <w:pPr>
        <w:pStyle w:val="NoSpacing"/>
        <w:jc w:val="both"/>
        <w:rPr>
          <w:rFonts w:ascii="Times New Roman" w:hAnsi="Times New Roman"/>
          <w:b/>
          <w:sz w:val="24"/>
          <w:szCs w:val="24"/>
        </w:rPr>
      </w:pPr>
    </w:p>
    <w:p w:rsidR="00F85C2E" w:rsidRDefault="00315636" w:rsidP="007A6ADB">
      <w:pPr>
        <w:pStyle w:val="NoSpacing"/>
        <w:jc w:val="both"/>
        <w:rPr>
          <w:rFonts w:ascii="Times New Roman" w:hAnsi="Times New Roman"/>
          <w:b/>
          <w:sz w:val="24"/>
          <w:szCs w:val="24"/>
        </w:rPr>
      </w:pPr>
    </w:p>
    <w:p w:rsidR="00F85C2E" w:rsidRDefault="00315636" w:rsidP="007A6ADB">
      <w:pPr>
        <w:pStyle w:val="NoSpacing"/>
        <w:jc w:val="both"/>
        <w:rPr>
          <w:rFonts w:ascii="Times New Roman" w:hAnsi="Times New Roman"/>
          <w:b/>
          <w:sz w:val="24"/>
          <w:szCs w:val="24"/>
        </w:rPr>
      </w:pPr>
    </w:p>
    <w:p w:rsidR="00F85C2E" w:rsidRDefault="00315636" w:rsidP="007A6ADB">
      <w:pPr>
        <w:pStyle w:val="NoSpacing"/>
        <w:jc w:val="both"/>
        <w:rPr>
          <w:rFonts w:ascii="Times New Roman" w:hAnsi="Times New Roman"/>
          <w:b/>
          <w:sz w:val="24"/>
          <w:szCs w:val="24"/>
        </w:rPr>
      </w:pPr>
    </w:p>
    <w:p w:rsidR="00621ABF" w:rsidRPr="00093882" w:rsidRDefault="00315636" w:rsidP="00F85C2E">
      <w:pPr>
        <w:pStyle w:val="NoSpacing"/>
        <w:numPr>
          <w:ilvl w:val="0"/>
          <w:numId w:val="36"/>
        </w:numPr>
        <w:jc w:val="both"/>
        <w:rPr>
          <w:rFonts w:ascii="Times New Roman" w:hAnsi="Times New Roman"/>
          <w:b/>
          <w:sz w:val="24"/>
          <w:szCs w:val="24"/>
        </w:rPr>
      </w:pPr>
      <w:r w:rsidRPr="00093882">
        <w:rPr>
          <w:rFonts w:ascii="Times New Roman" w:hAnsi="Times New Roman"/>
          <w:b/>
          <w:sz w:val="24"/>
          <w:szCs w:val="24"/>
        </w:rPr>
        <w:tab/>
      </w:r>
      <w:r w:rsidRPr="00093882">
        <w:rPr>
          <w:rFonts w:ascii="Times New Roman" w:hAnsi="Times New Roman"/>
          <w:b/>
          <w:sz w:val="24"/>
          <w:szCs w:val="24"/>
        </w:rPr>
        <w:t>UGANDA ROAD FUND</w:t>
      </w:r>
    </w:p>
    <w:p w:rsidR="00621ABF" w:rsidRDefault="00315636" w:rsidP="007A6ADB">
      <w:pPr>
        <w:pStyle w:val="NoSpacing"/>
        <w:jc w:val="both"/>
        <w:rPr>
          <w:rFonts w:ascii="Times New Roman" w:hAnsi="Times New Roman"/>
          <w:b/>
          <w:sz w:val="24"/>
          <w:szCs w:val="24"/>
        </w:rPr>
      </w:pPr>
    </w:p>
    <w:p w:rsidR="009D169F" w:rsidRPr="000B4AA5" w:rsidRDefault="00315636" w:rsidP="000F0690">
      <w:pPr>
        <w:pStyle w:val="NoSpacing"/>
        <w:numPr>
          <w:ilvl w:val="0"/>
          <w:numId w:val="32"/>
        </w:numPr>
        <w:ind w:hanging="720"/>
        <w:jc w:val="both"/>
        <w:rPr>
          <w:rFonts w:ascii="Constantia" w:hAnsi="Constantia" w:cs="Constantia"/>
          <w:sz w:val="24"/>
          <w:szCs w:val="24"/>
        </w:rPr>
      </w:pPr>
      <w:r w:rsidRPr="005819B6">
        <w:rPr>
          <w:rFonts w:ascii="Constantia" w:hAnsi="Constantia"/>
          <w:sz w:val="24"/>
          <w:szCs w:val="24"/>
        </w:rPr>
        <w:t xml:space="preserve">The URF allocation for </w:t>
      </w:r>
      <w:r w:rsidRPr="005819B6">
        <w:rPr>
          <w:rFonts w:ascii="Constantia" w:hAnsi="Constantia" w:cs="Constantia"/>
          <w:sz w:val="24"/>
          <w:szCs w:val="24"/>
        </w:rPr>
        <w:t xml:space="preserve">FY 2019/20 has remained </w:t>
      </w:r>
      <w:r w:rsidRPr="005819B6">
        <w:rPr>
          <w:rFonts w:ascii="Constantia" w:hAnsi="Constantia" w:cs="Constantia"/>
          <w:sz w:val="24"/>
          <w:szCs w:val="24"/>
        </w:rPr>
        <w:t>the same when compared with FY 2018/19 funding levels of UGX 542.52bn.</w:t>
      </w:r>
      <w:r>
        <w:rPr>
          <w:rFonts w:ascii="Constantia" w:hAnsi="Constantia" w:cs="Constantia"/>
          <w:sz w:val="24"/>
          <w:szCs w:val="24"/>
        </w:rPr>
        <w:t xml:space="preserve"> M</w:t>
      </w:r>
      <w:r w:rsidRPr="000B4AA5">
        <w:rPr>
          <w:rFonts w:ascii="Constantia" w:hAnsi="Constantia" w:cs="Constantia"/>
          <w:sz w:val="24"/>
          <w:szCs w:val="24"/>
        </w:rPr>
        <w:t xml:space="preserve">aintenance of public roads </w:t>
      </w:r>
      <w:r>
        <w:rPr>
          <w:rFonts w:ascii="Constantia" w:hAnsi="Constantia" w:cs="Constantia"/>
          <w:sz w:val="24"/>
          <w:szCs w:val="24"/>
        </w:rPr>
        <w:t>in</w:t>
      </w:r>
      <w:r w:rsidRPr="000B4AA5">
        <w:rPr>
          <w:rFonts w:ascii="Constantia" w:hAnsi="Constantia" w:cs="Constantia"/>
          <w:sz w:val="24"/>
          <w:szCs w:val="24"/>
        </w:rPr>
        <w:t xml:space="preserve"> </w:t>
      </w:r>
      <w:r>
        <w:rPr>
          <w:rFonts w:ascii="Constantia" w:hAnsi="Constantia" w:cs="Constantia"/>
          <w:sz w:val="24"/>
          <w:szCs w:val="24"/>
        </w:rPr>
        <w:t>FY 2019/20</w:t>
      </w:r>
      <w:r w:rsidRPr="000B4AA5">
        <w:rPr>
          <w:rFonts w:ascii="Constantia" w:hAnsi="Constantia" w:cs="Constantia"/>
          <w:sz w:val="24"/>
          <w:szCs w:val="24"/>
        </w:rPr>
        <w:t xml:space="preserve">shall continue to be financed from appropriations by Parliament via the consolidated fund. Allocations for the available funding has been based </w:t>
      </w:r>
      <w:r w:rsidRPr="000B4AA5">
        <w:rPr>
          <w:rFonts w:ascii="Constantia" w:hAnsi="Constantia" w:cs="Constantia"/>
          <w:sz w:val="24"/>
          <w:szCs w:val="24"/>
        </w:rPr>
        <w:t xml:space="preserve">on the existing budget allocation formulae that gives effect to section 22 (2) of the URF Act, 2008. While the central allocation done by URF is to provide planning ceilings to various categories of DAs, the internal allocations to individual programs for </w:t>
      </w:r>
      <w:r w:rsidRPr="000B4AA5">
        <w:rPr>
          <w:rFonts w:ascii="Constantia" w:hAnsi="Constantia" w:cs="Constantia"/>
          <w:sz w:val="24"/>
          <w:szCs w:val="24"/>
        </w:rPr>
        <w:t xml:space="preserve">road schemes are done by the agencies themselves. </w:t>
      </w:r>
    </w:p>
    <w:p w:rsidR="00222526" w:rsidRDefault="00315636" w:rsidP="007A6ADB">
      <w:pPr>
        <w:pStyle w:val="NoSpacing"/>
        <w:jc w:val="both"/>
        <w:rPr>
          <w:rFonts w:ascii="Times New Roman" w:hAnsi="Times New Roman"/>
          <w:b/>
          <w:sz w:val="24"/>
          <w:szCs w:val="24"/>
        </w:rPr>
      </w:pPr>
    </w:p>
    <w:p w:rsidR="009D169F" w:rsidRPr="000B4AA5" w:rsidRDefault="00315636" w:rsidP="009D169F">
      <w:pPr>
        <w:pStyle w:val="NoSpacing"/>
        <w:numPr>
          <w:ilvl w:val="0"/>
          <w:numId w:val="32"/>
        </w:numPr>
        <w:ind w:hanging="720"/>
        <w:jc w:val="both"/>
        <w:rPr>
          <w:rFonts w:ascii="Constantia" w:hAnsi="Constantia"/>
          <w:bCs/>
          <w:sz w:val="24"/>
          <w:szCs w:val="24"/>
        </w:rPr>
      </w:pPr>
      <w:r w:rsidRPr="000B4AA5">
        <w:rPr>
          <w:rFonts w:ascii="Constantia" w:hAnsi="Constantia" w:cs="Constantia"/>
          <w:sz w:val="24"/>
          <w:szCs w:val="24"/>
        </w:rPr>
        <w:t>The allocation factors considered central stage at URF include the conditions of the public roads, maintenance requirements, and length of the road network and the relevant volume of traffic for each agen</w:t>
      </w:r>
      <w:r w:rsidRPr="000B4AA5">
        <w:rPr>
          <w:rFonts w:ascii="Constantia" w:hAnsi="Constantia" w:cs="Constantia"/>
          <w:sz w:val="24"/>
          <w:szCs w:val="24"/>
        </w:rPr>
        <w:t xml:space="preserve">cy.  Equity concerns have been considered to the extent possible in the formula. </w:t>
      </w:r>
    </w:p>
    <w:p w:rsidR="009D169F" w:rsidRPr="000B4AA5" w:rsidRDefault="00315636" w:rsidP="009D169F">
      <w:pPr>
        <w:pStyle w:val="ListParagraph"/>
        <w:rPr>
          <w:rFonts w:ascii="Constantia" w:hAnsi="Constantia"/>
          <w:bCs/>
          <w:sz w:val="8"/>
          <w:szCs w:val="8"/>
        </w:rPr>
      </w:pPr>
    </w:p>
    <w:p w:rsidR="009D169F" w:rsidRPr="00622F64" w:rsidRDefault="00315636" w:rsidP="009D169F">
      <w:pPr>
        <w:pStyle w:val="NoSpacing"/>
        <w:numPr>
          <w:ilvl w:val="0"/>
          <w:numId w:val="32"/>
        </w:numPr>
        <w:ind w:hanging="720"/>
        <w:jc w:val="both"/>
        <w:rPr>
          <w:rFonts w:ascii="Constantia" w:hAnsi="Constantia"/>
          <w:bCs/>
          <w:sz w:val="24"/>
          <w:szCs w:val="24"/>
        </w:rPr>
      </w:pPr>
      <w:r w:rsidRPr="000B4AA5">
        <w:rPr>
          <w:rFonts w:ascii="Constantia" w:hAnsi="Constantia" w:cs="Constantia"/>
          <w:sz w:val="24"/>
          <w:szCs w:val="24"/>
        </w:rPr>
        <w:t xml:space="preserve">The results of the </w:t>
      </w:r>
      <w:r>
        <w:rPr>
          <w:rFonts w:ascii="Constantia" w:hAnsi="Constantia" w:cs="Constantia"/>
          <w:sz w:val="24"/>
          <w:szCs w:val="24"/>
        </w:rPr>
        <w:t>global</w:t>
      </w:r>
      <w:r w:rsidRPr="000B4AA5">
        <w:rPr>
          <w:rFonts w:ascii="Constantia" w:hAnsi="Constantia" w:cs="Constantia"/>
          <w:sz w:val="24"/>
          <w:szCs w:val="24"/>
        </w:rPr>
        <w:t xml:space="preserve"> fund</w:t>
      </w:r>
      <w:r>
        <w:rPr>
          <w:rFonts w:ascii="Constantia" w:hAnsi="Constantia" w:cs="Constantia"/>
          <w:sz w:val="24"/>
          <w:szCs w:val="24"/>
        </w:rPr>
        <w:t>s</w:t>
      </w:r>
      <w:r w:rsidRPr="000B4AA5">
        <w:rPr>
          <w:rFonts w:ascii="Constantia" w:hAnsi="Constantia" w:cs="Constantia"/>
          <w:sz w:val="24"/>
          <w:szCs w:val="24"/>
        </w:rPr>
        <w:t xml:space="preserve"> allocation are as </w:t>
      </w:r>
      <w:r>
        <w:rPr>
          <w:rFonts w:ascii="Constantia" w:hAnsi="Constantia" w:cs="Constantia"/>
          <w:sz w:val="24"/>
          <w:szCs w:val="24"/>
        </w:rPr>
        <w:t xml:space="preserve">shown in Table </w:t>
      </w:r>
      <w:r>
        <w:rPr>
          <w:rFonts w:ascii="Constantia" w:hAnsi="Constantia" w:cs="Constantia"/>
          <w:sz w:val="24"/>
          <w:szCs w:val="24"/>
        </w:rPr>
        <w:t>1</w:t>
      </w:r>
      <w:r>
        <w:rPr>
          <w:rFonts w:ascii="Constantia" w:hAnsi="Constantia" w:cs="Constantia"/>
          <w:sz w:val="24"/>
          <w:szCs w:val="24"/>
        </w:rPr>
        <w:t>.0 below:</w:t>
      </w:r>
    </w:p>
    <w:p w:rsidR="009D169F" w:rsidRPr="00622F64" w:rsidRDefault="00315636" w:rsidP="009D169F">
      <w:pPr>
        <w:pStyle w:val="NoSpacing"/>
        <w:ind w:left="720"/>
        <w:jc w:val="both"/>
        <w:rPr>
          <w:rFonts w:ascii="Constantia" w:hAnsi="Constantia"/>
          <w:bCs/>
          <w:sz w:val="24"/>
          <w:szCs w:val="24"/>
        </w:rPr>
      </w:pPr>
    </w:p>
    <w:p w:rsidR="009D169F" w:rsidRPr="00622F64" w:rsidRDefault="00315636" w:rsidP="009D169F">
      <w:pPr>
        <w:pStyle w:val="NoSpacing"/>
        <w:ind w:left="720"/>
        <w:jc w:val="both"/>
        <w:rPr>
          <w:rFonts w:ascii="Constantia" w:hAnsi="Constantia"/>
          <w:b/>
          <w:bCs/>
          <w:sz w:val="24"/>
          <w:szCs w:val="24"/>
        </w:rPr>
      </w:pPr>
      <w:r w:rsidRPr="00622F64">
        <w:rPr>
          <w:rFonts w:ascii="Constantia" w:hAnsi="Constantia"/>
          <w:b/>
          <w:bCs/>
          <w:sz w:val="24"/>
          <w:szCs w:val="24"/>
        </w:rPr>
        <w:t xml:space="preserve">Table </w:t>
      </w:r>
      <w:r>
        <w:rPr>
          <w:rFonts w:ascii="Constantia" w:hAnsi="Constantia"/>
          <w:b/>
          <w:bCs/>
          <w:sz w:val="24"/>
          <w:szCs w:val="24"/>
        </w:rPr>
        <w:t>1</w:t>
      </w:r>
      <w:r w:rsidRPr="00622F64">
        <w:rPr>
          <w:rFonts w:ascii="Constantia" w:hAnsi="Constantia"/>
          <w:b/>
          <w:bCs/>
          <w:sz w:val="24"/>
          <w:szCs w:val="24"/>
        </w:rPr>
        <w:t xml:space="preserve">.0: </w:t>
      </w:r>
      <w:r>
        <w:rPr>
          <w:rFonts w:ascii="Constantia" w:hAnsi="Constantia"/>
          <w:b/>
          <w:bCs/>
          <w:sz w:val="24"/>
          <w:szCs w:val="24"/>
        </w:rPr>
        <w:t>FY 2019/20</w:t>
      </w:r>
      <w:r w:rsidRPr="00622F64">
        <w:rPr>
          <w:rFonts w:ascii="Constantia" w:hAnsi="Constantia"/>
          <w:b/>
          <w:bCs/>
          <w:sz w:val="24"/>
          <w:szCs w:val="24"/>
        </w:rPr>
        <w:t xml:space="preserve"> global allocation per network category</w:t>
      </w:r>
    </w:p>
    <w:p w:rsidR="009D169F" w:rsidRPr="00622F64" w:rsidRDefault="00315636" w:rsidP="009D169F">
      <w:pPr>
        <w:pStyle w:val="NoSpacing"/>
        <w:ind w:left="720"/>
        <w:jc w:val="both"/>
        <w:rPr>
          <w:rFonts w:ascii="Constantia" w:hAnsi="Constantia"/>
          <w:bCs/>
          <w:sz w:val="24"/>
          <w:szCs w:val="24"/>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178"/>
        <w:gridCol w:w="894"/>
        <w:gridCol w:w="810"/>
        <w:gridCol w:w="990"/>
        <w:gridCol w:w="990"/>
        <w:gridCol w:w="1512"/>
        <w:gridCol w:w="2790"/>
      </w:tblGrid>
      <w:tr w:rsidR="00120D27" w:rsidTr="00DA02BD">
        <w:trPr>
          <w:tblHeader/>
        </w:trPr>
        <w:tc>
          <w:tcPr>
            <w:tcW w:w="736" w:type="dxa"/>
            <w:vMerge w:val="restart"/>
            <w:shd w:val="clear" w:color="auto" w:fill="D9D9D9"/>
          </w:tcPr>
          <w:p w:rsidR="009D169F" w:rsidRPr="00EE27ED" w:rsidRDefault="00315636" w:rsidP="008A1CE1">
            <w:pPr>
              <w:pStyle w:val="ListParagraph"/>
              <w:ind w:left="0"/>
              <w:rPr>
                <w:rFonts w:ascii="Constantia" w:hAnsi="Constantia" w:cs="Constantia"/>
                <w:b/>
              </w:rPr>
            </w:pPr>
          </w:p>
          <w:p w:rsidR="009D169F" w:rsidRPr="00EE27ED" w:rsidRDefault="00315636" w:rsidP="008A1CE1">
            <w:pPr>
              <w:pStyle w:val="ListParagraph"/>
              <w:ind w:left="0"/>
              <w:rPr>
                <w:rFonts w:ascii="Constantia" w:hAnsi="Constantia" w:cs="Constantia"/>
                <w:b/>
              </w:rPr>
            </w:pPr>
            <w:r w:rsidRPr="00EE27ED">
              <w:rPr>
                <w:rFonts w:ascii="Constantia" w:hAnsi="Constantia" w:cs="Constantia"/>
                <w:b/>
              </w:rPr>
              <w:t>S/N</w:t>
            </w:r>
          </w:p>
        </w:tc>
        <w:tc>
          <w:tcPr>
            <w:tcW w:w="2882" w:type="dxa"/>
            <w:gridSpan w:val="3"/>
            <w:shd w:val="clear" w:color="auto" w:fill="D9D9D9"/>
          </w:tcPr>
          <w:p w:rsidR="009D169F" w:rsidRPr="00EE27ED" w:rsidRDefault="00315636" w:rsidP="008A1CE1">
            <w:pPr>
              <w:pStyle w:val="ListParagraph"/>
              <w:ind w:left="0"/>
              <w:jc w:val="center"/>
              <w:rPr>
                <w:rFonts w:ascii="Constantia" w:hAnsi="Constantia" w:cs="Constantia"/>
                <w:b/>
              </w:rPr>
            </w:pPr>
            <w:r w:rsidRPr="00EE27ED">
              <w:rPr>
                <w:rFonts w:ascii="Constantia" w:hAnsi="Constantia" w:cs="Constantia"/>
                <w:b/>
              </w:rPr>
              <w:t>Road category</w:t>
            </w:r>
          </w:p>
        </w:tc>
        <w:tc>
          <w:tcPr>
            <w:tcW w:w="3492" w:type="dxa"/>
            <w:gridSpan w:val="3"/>
            <w:shd w:val="clear" w:color="auto" w:fill="D9D9D9"/>
          </w:tcPr>
          <w:p w:rsidR="009D169F" w:rsidRPr="00EE27ED" w:rsidRDefault="00315636" w:rsidP="008A1CE1">
            <w:pPr>
              <w:pStyle w:val="ListParagraph"/>
              <w:ind w:left="0"/>
              <w:rPr>
                <w:rFonts w:ascii="Constantia" w:hAnsi="Constantia" w:cs="Constantia"/>
                <w:b/>
              </w:rPr>
            </w:pPr>
            <w:r>
              <w:rPr>
                <w:rFonts w:ascii="Constantia" w:hAnsi="Constantia" w:cs="Constantia"/>
                <w:b/>
              </w:rPr>
              <w:t>FY 2019/20</w:t>
            </w:r>
            <w:r w:rsidRPr="00EE27ED">
              <w:rPr>
                <w:rFonts w:ascii="Constantia" w:hAnsi="Constantia" w:cs="Constantia"/>
                <w:b/>
              </w:rPr>
              <w:t xml:space="preserve"> budget (UGX)</w:t>
            </w:r>
          </w:p>
        </w:tc>
        <w:tc>
          <w:tcPr>
            <w:tcW w:w="2790" w:type="dxa"/>
            <w:vMerge w:val="restart"/>
            <w:shd w:val="clear" w:color="auto" w:fill="D9D9D9"/>
          </w:tcPr>
          <w:p w:rsidR="009D169F" w:rsidRPr="00EE27ED" w:rsidRDefault="00315636" w:rsidP="008A1CE1">
            <w:pPr>
              <w:pStyle w:val="ListParagraph"/>
              <w:ind w:left="0"/>
              <w:rPr>
                <w:rFonts w:ascii="Constantia" w:hAnsi="Constantia" w:cs="Constantia"/>
                <w:b/>
              </w:rPr>
            </w:pPr>
          </w:p>
          <w:p w:rsidR="009D169F" w:rsidRPr="00EE27ED" w:rsidRDefault="00315636" w:rsidP="008A1CE1">
            <w:pPr>
              <w:pStyle w:val="ListParagraph"/>
              <w:ind w:left="0"/>
              <w:rPr>
                <w:rFonts w:ascii="Constantia" w:hAnsi="Constantia" w:cs="Constantia"/>
                <w:b/>
              </w:rPr>
            </w:pPr>
            <w:r w:rsidRPr="00EE27ED">
              <w:rPr>
                <w:rFonts w:ascii="Constantia" w:hAnsi="Constantia" w:cs="Constantia"/>
                <w:b/>
              </w:rPr>
              <w:t>Remarks</w:t>
            </w:r>
          </w:p>
        </w:tc>
      </w:tr>
      <w:tr w:rsidR="00120D27" w:rsidTr="00DA02BD">
        <w:trPr>
          <w:tblHeader/>
        </w:trPr>
        <w:tc>
          <w:tcPr>
            <w:tcW w:w="736" w:type="dxa"/>
            <w:vMerge/>
            <w:shd w:val="clear" w:color="auto" w:fill="D9D9D9"/>
          </w:tcPr>
          <w:p w:rsidR="009D169F" w:rsidRPr="00EE27ED" w:rsidRDefault="00315636" w:rsidP="008A1CE1">
            <w:pPr>
              <w:pStyle w:val="ListParagraph"/>
              <w:ind w:left="0"/>
              <w:rPr>
                <w:rFonts w:ascii="Constantia" w:hAnsi="Constantia" w:cs="Constantia"/>
                <w:b/>
              </w:rPr>
            </w:pPr>
          </w:p>
        </w:tc>
        <w:tc>
          <w:tcPr>
            <w:tcW w:w="1178" w:type="dxa"/>
            <w:shd w:val="clear" w:color="auto" w:fill="D9D9D9"/>
          </w:tcPr>
          <w:p w:rsidR="009D169F" w:rsidRPr="00EE27ED" w:rsidRDefault="00315636" w:rsidP="008A1CE1">
            <w:pPr>
              <w:pStyle w:val="ListParagraph"/>
              <w:ind w:left="0"/>
              <w:rPr>
                <w:rFonts w:ascii="Constantia" w:hAnsi="Constantia" w:cs="Constantia"/>
                <w:b/>
              </w:rPr>
            </w:pPr>
            <w:r w:rsidRPr="00EE27ED">
              <w:rPr>
                <w:rFonts w:ascii="Constantia" w:hAnsi="Constantia" w:cs="Constantia"/>
                <w:b/>
              </w:rPr>
              <w:t>Name</w:t>
            </w:r>
          </w:p>
        </w:tc>
        <w:tc>
          <w:tcPr>
            <w:tcW w:w="894" w:type="dxa"/>
            <w:shd w:val="clear" w:color="auto" w:fill="D9D9D9"/>
          </w:tcPr>
          <w:p w:rsidR="009D169F" w:rsidRPr="00EE27ED" w:rsidRDefault="00315636" w:rsidP="008A1CE1">
            <w:pPr>
              <w:pStyle w:val="ListParagraph"/>
              <w:ind w:left="0"/>
              <w:rPr>
                <w:rFonts w:ascii="Constantia" w:hAnsi="Constantia" w:cs="Constantia"/>
                <w:b/>
              </w:rPr>
            </w:pPr>
            <w:r w:rsidRPr="00EE27ED">
              <w:rPr>
                <w:rFonts w:ascii="Constantia" w:hAnsi="Constantia" w:cs="Constantia"/>
                <w:b/>
              </w:rPr>
              <w:t>Size (km)</w:t>
            </w:r>
          </w:p>
        </w:tc>
        <w:tc>
          <w:tcPr>
            <w:tcW w:w="810" w:type="dxa"/>
            <w:shd w:val="clear" w:color="auto" w:fill="D9D9D9"/>
          </w:tcPr>
          <w:p w:rsidR="009D169F" w:rsidRPr="00EE27ED" w:rsidRDefault="00315636" w:rsidP="008A1CE1">
            <w:pPr>
              <w:pStyle w:val="ListParagraph"/>
              <w:ind w:left="0"/>
              <w:rPr>
                <w:rFonts w:ascii="Constantia" w:hAnsi="Constantia" w:cs="Constantia"/>
                <w:b/>
              </w:rPr>
            </w:pPr>
            <w:r w:rsidRPr="00EE27ED">
              <w:rPr>
                <w:rFonts w:ascii="Constantia" w:hAnsi="Constantia" w:cs="Constantia"/>
                <w:b/>
              </w:rPr>
              <w:t>%age</w:t>
            </w:r>
          </w:p>
        </w:tc>
        <w:tc>
          <w:tcPr>
            <w:tcW w:w="990" w:type="dxa"/>
            <w:shd w:val="clear" w:color="auto" w:fill="D9D9D9"/>
          </w:tcPr>
          <w:p w:rsidR="009D169F" w:rsidRPr="00EE27ED" w:rsidRDefault="00315636" w:rsidP="008A1CE1">
            <w:pPr>
              <w:pStyle w:val="ListParagraph"/>
              <w:ind w:left="0"/>
              <w:jc w:val="center"/>
              <w:rPr>
                <w:rFonts w:ascii="Constantia" w:hAnsi="Constantia" w:cs="Constantia"/>
                <w:b/>
              </w:rPr>
            </w:pPr>
            <w:r w:rsidRPr="00EE27ED">
              <w:rPr>
                <w:rFonts w:ascii="Constantia" w:hAnsi="Constantia" w:cs="Constantia"/>
                <w:b/>
              </w:rPr>
              <w:t>Amount</w:t>
            </w:r>
          </w:p>
          <w:p w:rsidR="009D169F" w:rsidRPr="00EE27ED" w:rsidRDefault="00315636" w:rsidP="008A1CE1">
            <w:pPr>
              <w:pStyle w:val="ListParagraph"/>
              <w:ind w:left="0"/>
              <w:jc w:val="center"/>
              <w:rPr>
                <w:rFonts w:ascii="Constantia" w:hAnsi="Constantia" w:cs="Constantia"/>
                <w:b/>
              </w:rPr>
            </w:pPr>
            <w:r w:rsidRPr="00EE27ED">
              <w:rPr>
                <w:rFonts w:ascii="Constantia" w:hAnsi="Constantia" w:cs="Constantia"/>
                <w:b/>
              </w:rPr>
              <w:t>(bn)</w:t>
            </w:r>
          </w:p>
        </w:tc>
        <w:tc>
          <w:tcPr>
            <w:tcW w:w="990" w:type="dxa"/>
            <w:shd w:val="clear" w:color="auto" w:fill="D9D9D9"/>
          </w:tcPr>
          <w:p w:rsidR="009D169F" w:rsidRPr="00EE27ED" w:rsidRDefault="00315636" w:rsidP="008A1CE1">
            <w:pPr>
              <w:pStyle w:val="ListParagraph"/>
              <w:ind w:left="0"/>
              <w:jc w:val="center"/>
              <w:rPr>
                <w:rFonts w:ascii="Constantia" w:hAnsi="Constantia" w:cs="Constantia"/>
                <w:b/>
              </w:rPr>
            </w:pPr>
            <w:r w:rsidRPr="00EE27ED">
              <w:rPr>
                <w:rFonts w:ascii="Constantia" w:hAnsi="Constantia" w:cs="Constantia"/>
                <w:b/>
              </w:rPr>
              <w:t>% age of Total</w:t>
            </w:r>
          </w:p>
        </w:tc>
        <w:tc>
          <w:tcPr>
            <w:tcW w:w="1512" w:type="dxa"/>
            <w:shd w:val="clear" w:color="auto" w:fill="D9D9D9"/>
          </w:tcPr>
          <w:p w:rsidR="009D169F" w:rsidRPr="00EE27ED" w:rsidRDefault="00315636" w:rsidP="008A1CE1">
            <w:pPr>
              <w:pStyle w:val="ListParagraph"/>
              <w:ind w:left="0"/>
              <w:rPr>
                <w:rFonts w:ascii="Constantia" w:hAnsi="Constantia" w:cs="Constantia"/>
                <w:b/>
              </w:rPr>
            </w:pPr>
            <w:r w:rsidRPr="00EE27ED">
              <w:rPr>
                <w:rFonts w:ascii="Constantia" w:hAnsi="Constantia" w:cs="Constantia"/>
                <w:b/>
              </w:rPr>
              <w:t>Change over      FY 1</w:t>
            </w:r>
            <w:r>
              <w:rPr>
                <w:rFonts w:ascii="Constantia" w:hAnsi="Constantia" w:cs="Constantia"/>
                <w:b/>
              </w:rPr>
              <w:t>8</w:t>
            </w:r>
            <w:r w:rsidRPr="00EE27ED">
              <w:rPr>
                <w:rFonts w:ascii="Constantia" w:hAnsi="Constantia" w:cs="Constantia"/>
                <w:b/>
              </w:rPr>
              <w:t>/1</w:t>
            </w:r>
            <w:r>
              <w:rPr>
                <w:rFonts w:ascii="Constantia" w:hAnsi="Constantia" w:cs="Constantia"/>
                <w:b/>
              </w:rPr>
              <w:t>9</w:t>
            </w:r>
          </w:p>
        </w:tc>
        <w:tc>
          <w:tcPr>
            <w:tcW w:w="2790" w:type="dxa"/>
            <w:vMerge/>
            <w:shd w:val="clear" w:color="auto" w:fill="D9D9D9"/>
          </w:tcPr>
          <w:p w:rsidR="009D169F" w:rsidRPr="00EE27ED" w:rsidRDefault="00315636" w:rsidP="008A1CE1">
            <w:pPr>
              <w:pStyle w:val="ListParagraph"/>
              <w:ind w:left="0"/>
              <w:rPr>
                <w:rFonts w:ascii="Constantia" w:hAnsi="Constantia" w:cs="Constantia"/>
                <w:b/>
              </w:rPr>
            </w:pPr>
          </w:p>
        </w:tc>
      </w:tr>
      <w:tr w:rsidR="00120D27" w:rsidTr="00DA02BD">
        <w:tc>
          <w:tcPr>
            <w:tcW w:w="736"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1.0</w:t>
            </w:r>
          </w:p>
        </w:tc>
        <w:tc>
          <w:tcPr>
            <w:tcW w:w="1178"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National</w:t>
            </w:r>
          </w:p>
        </w:tc>
        <w:tc>
          <w:tcPr>
            <w:tcW w:w="894"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20,571</w:t>
            </w:r>
          </w:p>
        </w:tc>
        <w:tc>
          <w:tcPr>
            <w:tcW w:w="810" w:type="dxa"/>
            <w:shd w:val="clear" w:color="auto" w:fill="auto"/>
            <w:vAlign w:val="bottom"/>
          </w:tcPr>
          <w:p w:rsidR="009D169F" w:rsidRPr="00EE27ED" w:rsidRDefault="00315636" w:rsidP="008A1CE1">
            <w:pPr>
              <w:spacing w:line="480" w:lineRule="auto"/>
              <w:jc w:val="right"/>
              <w:rPr>
                <w:rFonts w:ascii="Constantia" w:hAnsi="Constantia"/>
                <w:color w:val="000000"/>
                <w:sz w:val="20"/>
              </w:rPr>
            </w:pPr>
            <w:r w:rsidRPr="00EE27ED">
              <w:rPr>
                <w:rFonts w:ascii="Constantia" w:hAnsi="Constantia"/>
                <w:color w:val="000000"/>
                <w:sz w:val="20"/>
              </w:rPr>
              <w:t>15%</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312.6</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57.61</w:t>
            </w:r>
          </w:p>
        </w:tc>
        <w:tc>
          <w:tcPr>
            <w:tcW w:w="1512" w:type="dxa"/>
            <w:shd w:val="clear" w:color="auto" w:fill="auto"/>
          </w:tcPr>
          <w:p w:rsidR="009D169F" w:rsidRPr="00EE27ED" w:rsidRDefault="00315636" w:rsidP="008A1CE1">
            <w:pPr>
              <w:pStyle w:val="ListParagraph"/>
              <w:ind w:left="0"/>
              <w:jc w:val="right"/>
              <w:rPr>
                <w:rFonts w:ascii="Constantia" w:hAnsi="Constantia" w:cs="Constantia"/>
              </w:rPr>
            </w:pPr>
            <w:r>
              <w:rPr>
                <w:rFonts w:ascii="Constantia" w:hAnsi="Constantia" w:cs="Constantia"/>
              </w:rPr>
              <w:t>-</w:t>
            </w:r>
          </w:p>
        </w:tc>
        <w:tc>
          <w:tcPr>
            <w:tcW w:w="2790"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For maintenance of national roads</w:t>
            </w:r>
          </w:p>
        </w:tc>
      </w:tr>
      <w:tr w:rsidR="00120D27" w:rsidTr="00DA02BD">
        <w:tc>
          <w:tcPr>
            <w:tcW w:w="736"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2.0</w:t>
            </w:r>
          </w:p>
        </w:tc>
        <w:tc>
          <w:tcPr>
            <w:tcW w:w="1178"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KCCA</w:t>
            </w:r>
          </w:p>
        </w:tc>
        <w:tc>
          <w:tcPr>
            <w:tcW w:w="894"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2,103</w:t>
            </w:r>
          </w:p>
        </w:tc>
        <w:tc>
          <w:tcPr>
            <w:tcW w:w="810" w:type="dxa"/>
            <w:shd w:val="clear" w:color="auto" w:fill="auto"/>
            <w:vAlign w:val="bottom"/>
          </w:tcPr>
          <w:p w:rsidR="009D169F" w:rsidRPr="00EE27ED" w:rsidRDefault="00315636" w:rsidP="008A1CE1">
            <w:pPr>
              <w:spacing w:line="480" w:lineRule="auto"/>
              <w:jc w:val="right"/>
              <w:rPr>
                <w:rFonts w:ascii="Constantia" w:hAnsi="Constantia"/>
                <w:color w:val="000000"/>
                <w:sz w:val="20"/>
              </w:rPr>
            </w:pPr>
            <w:r w:rsidRPr="00EE27ED">
              <w:rPr>
                <w:rFonts w:ascii="Constantia" w:hAnsi="Constantia"/>
                <w:color w:val="000000"/>
                <w:sz w:val="20"/>
              </w:rPr>
              <w:t>2%</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30.56</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5.63</w:t>
            </w:r>
          </w:p>
        </w:tc>
        <w:tc>
          <w:tcPr>
            <w:tcW w:w="1512" w:type="dxa"/>
            <w:shd w:val="clear" w:color="auto" w:fill="auto"/>
          </w:tcPr>
          <w:p w:rsidR="009D169F" w:rsidRPr="00EE27ED" w:rsidRDefault="00315636" w:rsidP="008A1CE1">
            <w:pPr>
              <w:pStyle w:val="ListParagraph"/>
              <w:ind w:left="0"/>
              <w:jc w:val="right"/>
              <w:rPr>
                <w:rFonts w:ascii="Constantia" w:hAnsi="Constantia" w:cs="Constantia"/>
              </w:rPr>
            </w:pPr>
            <w:r>
              <w:rPr>
                <w:rFonts w:ascii="Constantia" w:hAnsi="Constantia" w:cs="Constantia"/>
              </w:rPr>
              <w:t>-</w:t>
            </w:r>
          </w:p>
        </w:tc>
        <w:tc>
          <w:tcPr>
            <w:tcW w:w="2790"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For maintenance of city roads</w:t>
            </w:r>
          </w:p>
        </w:tc>
      </w:tr>
      <w:tr w:rsidR="00120D27" w:rsidTr="00DA02BD">
        <w:tc>
          <w:tcPr>
            <w:tcW w:w="736"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3.0</w:t>
            </w:r>
          </w:p>
        </w:tc>
        <w:tc>
          <w:tcPr>
            <w:tcW w:w="1178"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District</w:t>
            </w:r>
          </w:p>
        </w:tc>
        <w:tc>
          <w:tcPr>
            <w:tcW w:w="894"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34,381</w:t>
            </w:r>
          </w:p>
        </w:tc>
        <w:tc>
          <w:tcPr>
            <w:tcW w:w="810" w:type="dxa"/>
            <w:shd w:val="clear" w:color="auto" w:fill="auto"/>
            <w:vAlign w:val="bottom"/>
          </w:tcPr>
          <w:p w:rsidR="009D169F" w:rsidRPr="00EE27ED" w:rsidRDefault="00315636" w:rsidP="008A1CE1">
            <w:pPr>
              <w:spacing w:line="480" w:lineRule="auto"/>
              <w:jc w:val="right"/>
              <w:rPr>
                <w:rFonts w:ascii="Constantia" w:hAnsi="Constantia"/>
                <w:color w:val="000000"/>
                <w:sz w:val="20"/>
              </w:rPr>
            </w:pPr>
            <w:r w:rsidRPr="00EE27ED">
              <w:rPr>
                <w:rFonts w:ascii="Constantia" w:hAnsi="Constantia"/>
                <w:color w:val="000000"/>
                <w:sz w:val="20"/>
              </w:rPr>
              <w:t>25%</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74.94</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13.81</w:t>
            </w:r>
          </w:p>
        </w:tc>
        <w:tc>
          <w:tcPr>
            <w:tcW w:w="1512" w:type="dxa"/>
            <w:shd w:val="clear" w:color="auto" w:fill="auto"/>
          </w:tcPr>
          <w:p w:rsidR="009D169F" w:rsidRPr="00EE27ED" w:rsidRDefault="00315636" w:rsidP="008A1CE1">
            <w:pPr>
              <w:pStyle w:val="ListParagraph"/>
              <w:ind w:left="0"/>
              <w:jc w:val="right"/>
              <w:rPr>
                <w:rFonts w:ascii="Constantia" w:hAnsi="Constantia" w:cs="Constantia"/>
              </w:rPr>
            </w:pPr>
            <w:r>
              <w:rPr>
                <w:rFonts w:ascii="Constantia" w:hAnsi="Constantia" w:cs="Constantia"/>
              </w:rPr>
              <w:t>-</w:t>
            </w:r>
          </w:p>
        </w:tc>
        <w:tc>
          <w:tcPr>
            <w:tcW w:w="2790"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 xml:space="preserve">For maintenance of roads in </w:t>
            </w:r>
            <w:r w:rsidRPr="00F623A8">
              <w:rPr>
                <w:rFonts w:ascii="Constantia" w:hAnsi="Constantia" w:cs="Constantia"/>
              </w:rPr>
              <w:t>134</w:t>
            </w:r>
            <w:r w:rsidRPr="00EE27ED">
              <w:rPr>
                <w:rFonts w:ascii="Constantia" w:hAnsi="Constantia" w:cs="Constantia"/>
              </w:rPr>
              <w:t xml:space="preserve"> districts</w:t>
            </w:r>
          </w:p>
        </w:tc>
      </w:tr>
      <w:tr w:rsidR="00120D27" w:rsidTr="00DA02BD">
        <w:tc>
          <w:tcPr>
            <w:tcW w:w="736"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4.0</w:t>
            </w:r>
          </w:p>
        </w:tc>
        <w:tc>
          <w:tcPr>
            <w:tcW w:w="1178"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Municipals</w:t>
            </w:r>
          </w:p>
        </w:tc>
        <w:tc>
          <w:tcPr>
            <w:tcW w:w="894"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3,198</w:t>
            </w:r>
          </w:p>
        </w:tc>
        <w:tc>
          <w:tcPr>
            <w:tcW w:w="810" w:type="dxa"/>
            <w:shd w:val="clear" w:color="auto" w:fill="auto"/>
            <w:vAlign w:val="bottom"/>
          </w:tcPr>
          <w:p w:rsidR="009D169F" w:rsidRPr="00EE27ED" w:rsidRDefault="00315636" w:rsidP="008A1CE1">
            <w:pPr>
              <w:spacing w:line="480" w:lineRule="auto"/>
              <w:jc w:val="right"/>
              <w:rPr>
                <w:rFonts w:ascii="Constantia" w:hAnsi="Constantia"/>
                <w:color w:val="000000"/>
                <w:sz w:val="20"/>
              </w:rPr>
            </w:pPr>
            <w:r w:rsidRPr="00EE27ED">
              <w:rPr>
                <w:rFonts w:ascii="Constantia" w:hAnsi="Constantia"/>
                <w:color w:val="000000"/>
                <w:sz w:val="20"/>
              </w:rPr>
              <w:t>2%</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34.79</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6.41</w:t>
            </w:r>
          </w:p>
        </w:tc>
        <w:tc>
          <w:tcPr>
            <w:tcW w:w="1512" w:type="dxa"/>
            <w:shd w:val="clear" w:color="auto" w:fill="auto"/>
          </w:tcPr>
          <w:p w:rsidR="009D169F" w:rsidRPr="00EE27ED" w:rsidRDefault="00315636" w:rsidP="008A1CE1">
            <w:pPr>
              <w:pStyle w:val="ListParagraph"/>
              <w:ind w:left="0"/>
              <w:jc w:val="right"/>
              <w:rPr>
                <w:rFonts w:ascii="Constantia" w:hAnsi="Constantia" w:cs="Constantia"/>
              </w:rPr>
            </w:pPr>
            <w:r>
              <w:rPr>
                <w:rFonts w:ascii="Constantia" w:hAnsi="Constantia" w:cs="Constantia"/>
              </w:rPr>
              <w:t>-</w:t>
            </w:r>
          </w:p>
        </w:tc>
        <w:tc>
          <w:tcPr>
            <w:tcW w:w="2790"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For maintenance of roads in 41 MCs</w:t>
            </w:r>
          </w:p>
        </w:tc>
      </w:tr>
      <w:tr w:rsidR="00120D27" w:rsidTr="00DA02BD">
        <w:tc>
          <w:tcPr>
            <w:tcW w:w="736"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5.0</w:t>
            </w:r>
          </w:p>
        </w:tc>
        <w:tc>
          <w:tcPr>
            <w:tcW w:w="1178"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Town councils</w:t>
            </w:r>
          </w:p>
        </w:tc>
        <w:tc>
          <w:tcPr>
            <w:tcW w:w="894"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9,530</w:t>
            </w:r>
          </w:p>
        </w:tc>
        <w:tc>
          <w:tcPr>
            <w:tcW w:w="810" w:type="dxa"/>
            <w:shd w:val="clear" w:color="auto" w:fill="auto"/>
            <w:vAlign w:val="bottom"/>
          </w:tcPr>
          <w:p w:rsidR="009D169F" w:rsidRPr="00EE27ED" w:rsidRDefault="00315636" w:rsidP="008A1CE1">
            <w:pPr>
              <w:spacing w:line="480" w:lineRule="auto"/>
              <w:jc w:val="right"/>
              <w:rPr>
                <w:rFonts w:ascii="Constantia" w:hAnsi="Constantia"/>
                <w:color w:val="000000"/>
                <w:sz w:val="20"/>
              </w:rPr>
            </w:pPr>
            <w:r w:rsidRPr="00EE27ED">
              <w:rPr>
                <w:rFonts w:ascii="Constantia" w:hAnsi="Constantia"/>
                <w:color w:val="000000"/>
                <w:sz w:val="20"/>
              </w:rPr>
              <w:t>7%</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31.93</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5.89</w:t>
            </w:r>
          </w:p>
        </w:tc>
        <w:tc>
          <w:tcPr>
            <w:tcW w:w="1512" w:type="dxa"/>
            <w:shd w:val="clear" w:color="auto" w:fill="auto"/>
          </w:tcPr>
          <w:p w:rsidR="009D169F" w:rsidRPr="00EE27ED" w:rsidRDefault="00315636" w:rsidP="008A1CE1">
            <w:pPr>
              <w:pStyle w:val="ListParagraph"/>
              <w:ind w:left="0"/>
              <w:jc w:val="right"/>
              <w:rPr>
                <w:rFonts w:ascii="Constantia" w:hAnsi="Constantia" w:cs="Constantia"/>
              </w:rPr>
            </w:pPr>
            <w:r>
              <w:rPr>
                <w:rFonts w:ascii="Constantia" w:hAnsi="Constantia" w:cs="Constantia"/>
              </w:rPr>
              <w:t>-</w:t>
            </w:r>
          </w:p>
        </w:tc>
        <w:tc>
          <w:tcPr>
            <w:tcW w:w="2790"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 xml:space="preserve">For maintenance of roads in </w:t>
            </w:r>
            <w:r w:rsidRPr="00F623A8">
              <w:rPr>
                <w:rFonts w:ascii="Constantia" w:hAnsi="Constantia" w:cs="Constantia"/>
              </w:rPr>
              <w:t>214</w:t>
            </w:r>
            <w:r w:rsidRPr="00EE27ED">
              <w:rPr>
                <w:rFonts w:ascii="Constantia" w:hAnsi="Constantia" w:cs="Constantia"/>
              </w:rPr>
              <w:t xml:space="preserve"> districts</w:t>
            </w:r>
          </w:p>
        </w:tc>
      </w:tr>
      <w:tr w:rsidR="00120D27" w:rsidTr="00DA02BD">
        <w:tc>
          <w:tcPr>
            <w:tcW w:w="736"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6.0</w:t>
            </w:r>
          </w:p>
        </w:tc>
        <w:tc>
          <w:tcPr>
            <w:tcW w:w="1178"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CARs</w:t>
            </w:r>
          </w:p>
        </w:tc>
        <w:tc>
          <w:tcPr>
            <w:tcW w:w="894"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68,933</w:t>
            </w:r>
          </w:p>
        </w:tc>
        <w:tc>
          <w:tcPr>
            <w:tcW w:w="810" w:type="dxa"/>
            <w:shd w:val="clear" w:color="auto" w:fill="auto"/>
            <w:vAlign w:val="bottom"/>
          </w:tcPr>
          <w:p w:rsidR="009D169F" w:rsidRPr="00EE27ED" w:rsidRDefault="00315636" w:rsidP="008A1CE1">
            <w:pPr>
              <w:spacing w:line="480" w:lineRule="auto"/>
              <w:jc w:val="right"/>
              <w:rPr>
                <w:rFonts w:ascii="Constantia" w:hAnsi="Constantia"/>
                <w:color w:val="000000"/>
                <w:sz w:val="20"/>
              </w:rPr>
            </w:pPr>
            <w:r w:rsidRPr="00EE27ED">
              <w:rPr>
                <w:rFonts w:ascii="Constantia" w:hAnsi="Constantia"/>
                <w:color w:val="000000"/>
                <w:sz w:val="20"/>
              </w:rPr>
              <w:t>50%</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17.71</w:t>
            </w:r>
          </w:p>
        </w:tc>
        <w:tc>
          <w:tcPr>
            <w:tcW w:w="990" w:type="dxa"/>
            <w:shd w:val="clear" w:color="auto" w:fill="auto"/>
          </w:tcPr>
          <w:p w:rsidR="009D169F" w:rsidRPr="00EE27ED" w:rsidRDefault="00315636" w:rsidP="008A1CE1">
            <w:pPr>
              <w:pStyle w:val="ListParagraph"/>
              <w:ind w:left="0"/>
              <w:jc w:val="right"/>
              <w:rPr>
                <w:rFonts w:ascii="Constantia" w:hAnsi="Constantia" w:cs="Constantia"/>
              </w:rPr>
            </w:pPr>
            <w:r w:rsidRPr="00EE27ED">
              <w:rPr>
                <w:rFonts w:ascii="Constantia" w:hAnsi="Constantia" w:cs="Constantia"/>
              </w:rPr>
              <w:t>3.26</w:t>
            </w:r>
          </w:p>
        </w:tc>
        <w:tc>
          <w:tcPr>
            <w:tcW w:w="1512" w:type="dxa"/>
            <w:shd w:val="clear" w:color="auto" w:fill="auto"/>
          </w:tcPr>
          <w:p w:rsidR="009D169F" w:rsidRPr="00EE27ED" w:rsidRDefault="00315636" w:rsidP="008A1CE1">
            <w:pPr>
              <w:pStyle w:val="ListParagraph"/>
              <w:ind w:left="0"/>
              <w:jc w:val="right"/>
              <w:rPr>
                <w:rFonts w:ascii="Constantia" w:hAnsi="Constantia" w:cs="Constantia"/>
              </w:rPr>
            </w:pPr>
            <w:r>
              <w:rPr>
                <w:rFonts w:ascii="Constantia" w:hAnsi="Constantia" w:cs="Constantia"/>
              </w:rPr>
              <w:t>-</w:t>
            </w:r>
          </w:p>
        </w:tc>
        <w:tc>
          <w:tcPr>
            <w:tcW w:w="2790" w:type="dxa"/>
            <w:shd w:val="clear" w:color="auto" w:fill="auto"/>
          </w:tcPr>
          <w:p w:rsidR="009D169F" w:rsidRPr="00EE27ED" w:rsidRDefault="00315636" w:rsidP="008A1CE1">
            <w:pPr>
              <w:pStyle w:val="ListParagraph"/>
              <w:ind w:left="0"/>
              <w:rPr>
                <w:rFonts w:ascii="Constantia" w:hAnsi="Constantia" w:cs="Constantia"/>
              </w:rPr>
            </w:pPr>
            <w:r w:rsidRPr="00EE27ED">
              <w:rPr>
                <w:rFonts w:ascii="Constantia" w:hAnsi="Constantia" w:cs="Constantia"/>
              </w:rPr>
              <w:t xml:space="preserve">For </w:t>
            </w:r>
            <w:r w:rsidRPr="00EE27ED">
              <w:rPr>
                <w:rFonts w:ascii="Constantia" w:hAnsi="Constantia" w:cs="Constantia"/>
              </w:rPr>
              <w:t>maintenance of roads in 1,155 s/counties</w:t>
            </w:r>
          </w:p>
        </w:tc>
      </w:tr>
      <w:tr w:rsidR="00120D27" w:rsidTr="00DA02BD">
        <w:tc>
          <w:tcPr>
            <w:tcW w:w="1914" w:type="dxa"/>
            <w:gridSpan w:val="2"/>
            <w:shd w:val="clear" w:color="auto" w:fill="auto"/>
          </w:tcPr>
          <w:p w:rsidR="009D169F" w:rsidRPr="00EE27ED" w:rsidRDefault="00315636" w:rsidP="008A1CE1">
            <w:pPr>
              <w:pStyle w:val="ListParagraph"/>
              <w:ind w:left="0"/>
              <w:jc w:val="right"/>
              <w:rPr>
                <w:rFonts w:ascii="Constantia" w:hAnsi="Constantia" w:cs="Constantia"/>
                <w:b/>
              </w:rPr>
            </w:pPr>
            <w:r w:rsidRPr="00EE27ED">
              <w:rPr>
                <w:rFonts w:ascii="Constantia" w:hAnsi="Constantia" w:cs="Constantia"/>
                <w:b/>
              </w:rPr>
              <w:t>Total</w:t>
            </w:r>
          </w:p>
        </w:tc>
        <w:tc>
          <w:tcPr>
            <w:tcW w:w="894" w:type="dxa"/>
            <w:shd w:val="clear" w:color="auto" w:fill="auto"/>
          </w:tcPr>
          <w:p w:rsidR="009D169F" w:rsidRPr="00EE27ED" w:rsidRDefault="00315636" w:rsidP="008A1CE1">
            <w:pPr>
              <w:pStyle w:val="ListParagraph"/>
              <w:ind w:left="0"/>
              <w:jc w:val="right"/>
              <w:rPr>
                <w:rFonts w:ascii="Constantia" w:hAnsi="Constantia" w:cs="Constantia"/>
                <w:b/>
              </w:rPr>
            </w:pPr>
            <w:r w:rsidRPr="00EE27ED">
              <w:rPr>
                <w:rFonts w:ascii="Constantia" w:hAnsi="Constantia" w:cs="Constantia"/>
                <w:b/>
              </w:rPr>
              <w:fldChar w:fldCharType="begin"/>
            </w:r>
            <w:r w:rsidRPr="00EE27ED">
              <w:rPr>
                <w:rFonts w:ascii="Constantia" w:hAnsi="Constantia" w:cs="Constantia"/>
                <w:b/>
              </w:rPr>
              <w:instrText xml:space="preserve"> =SUM(ABOVE) </w:instrText>
            </w:r>
            <w:r w:rsidRPr="00EE27ED">
              <w:rPr>
                <w:rFonts w:ascii="Constantia" w:hAnsi="Constantia" w:cs="Constantia"/>
                <w:b/>
              </w:rPr>
              <w:fldChar w:fldCharType="separate"/>
            </w:r>
            <w:r w:rsidRPr="00EE27ED">
              <w:rPr>
                <w:rFonts w:ascii="Constantia" w:hAnsi="Constantia" w:cs="Constantia"/>
                <w:b/>
                <w:noProof/>
              </w:rPr>
              <w:t>138,716</w:t>
            </w:r>
            <w:r w:rsidRPr="00EE27ED">
              <w:rPr>
                <w:rFonts w:ascii="Constantia" w:hAnsi="Constantia" w:cs="Constantia"/>
                <w:b/>
              </w:rPr>
              <w:fldChar w:fldCharType="end"/>
            </w:r>
          </w:p>
        </w:tc>
        <w:tc>
          <w:tcPr>
            <w:tcW w:w="810" w:type="dxa"/>
            <w:shd w:val="clear" w:color="auto" w:fill="auto"/>
          </w:tcPr>
          <w:p w:rsidR="009D169F" w:rsidRPr="00EE27ED" w:rsidRDefault="00315636" w:rsidP="008A1CE1">
            <w:pPr>
              <w:pStyle w:val="ListParagraph"/>
              <w:ind w:left="0"/>
              <w:jc w:val="right"/>
              <w:rPr>
                <w:rFonts w:ascii="Constantia" w:hAnsi="Constantia" w:cs="Constantia"/>
                <w:b/>
              </w:rPr>
            </w:pPr>
            <w:r w:rsidRPr="00EE27ED">
              <w:rPr>
                <w:rFonts w:ascii="Constantia" w:hAnsi="Constantia" w:cs="Constantia"/>
                <w:b/>
              </w:rPr>
              <w:t>100%</w:t>
            </w:r>
          </w:p>
        </w:tc>
        <w:tc>
          <w:tcPr>
            <w:tcW w:w="990" w:type="dxa"/>
            <w:shd w:val="clear" w:color="auto" w:fill="auto"/>
          </w:tcPr>
          <w:p w:rsidR="009D169F" w:rsidRPr="00EE27ED" w:rsidRDefault="00315636" w:rsidP="008A1CE1">
            <w:pPr>
              <w:pStyle w:val="ListParagraph"/>
              <w:ind w:left="0"/>
              <w:rPr>
                <w:rFonts w:ascii="Constantia" w:hAnsi="Constantia" w:cs="Constantia"/>
              </w:rPr>
            </w:pPr>
          </w:p>
        </w:tc>
        <w:tc>
          <w:tcPr>
            <w:tcW w:w="990" w:type="dxa"/>
            <w:shd w:val="clear" w:color="auto" w:fill="auto"/>
          </w:tcPr>
          <w:p w:rsidR="009D169F" w:rsidRPr="00EE27ED" w:rsidRDefault="00315636" w:rsidP="008A1CE1">
            <w:pPr>
              <w:pStyle w:val="ListParagraph"/>
              <w:ind w:left="0"/>
              <w:rPr>
                <w:rFonts w:ascii="Constantia" w:hAnsi="Constantia" w:cs="Constantia"/>
              </w:rPr>
            </w:pPr>
          </w:p>
        </w:tc>
        <w:tc>
          <w:tcPr>
            <w:tcW w:w="1512" w:type="dxa"/>
            <w:shd w:val="clear" w:color="auto" w:fill="auto"/>
          </w:tcPr>
          <w:p w:rsidR="009D169F" w:rsidRPr="00EE27ED" w:rsidRDefault="00315636" w:rsidP="008A1CE1">
            <w:pPr>
              <w:pStyle w:val="ListParagraph"/>
              <w:ind w:left="0"/>
              <w:rPr>
                <w:rFonts w:ascii="Constantia" w:hAnsi="Constantia" w:cs="Constantia"/>
              </w:rPr>
            </w:pPr>
          </w:p>
        </w:tc>
        <w:tc>
          <w:tcPr>
            <w:tcW w:w="2790" w:type="dxa"/>
            <w:shd w:val="clear" w:color="auto" w:fill="auto"/>
          </w:tcPr>
          <w:p w:rsidR="009D169F" w:rsidRPr="00EE27ED" w:rsidRDefault="00315636" w:rsidP="008A1CE1">
            <w:pPr>
              <w:pStyle w:val="ListParagraph"/>
              <w:ind w:left="0"/>
              <w:rPr>
                <w:rFonts w:ascii="Constantia" w:hAnsi="Constantia" w:cs="Constantia"/>
              </w:rPr>
            </w:pPr>
          </w:p>
        </w:tc>
      </w:tr>
    </w:tbl>
    <w:p w:rsidR="009D169F" w:rsidRDefault="00315636" w:rsidP="009D169F">
      <w:pPr>
        <w:pStyle w:val="ListParagraph"/>
        <w:rPr>
          <w:rFonts w:ascii="Constantia" w:hAnsi="Constantia" w:cs="Constantia"/>
          <w:sz w:val="24"/>
          <w:szCs w:val="24"/>
        </w:rPr>
      </w:pPr>
    </w:p>
    <w:p w:rsidR="009D169F" w:rsidRPr="000B4AA5" w:rsidRDefault="00315636" w:rsidP="009D169F">
      <w:pPr>
        <w:pStyle w:val="NoSpacing"/>
        <w:numPr>
          <w:ilvl w:val="0"/>
          <w:numId w:val="32"/>
        </w:numPr>
        <w:ind w:hanging="720"/>
        <w:jc w:val="both"/>
        <w:rPr>
          <w:rFonts w:ascii="Constantia" w:hAnsi="Constantia"/>
          <w:bCs/>
          <w:sz w:val="24"/>
          <w:szCs w:val="24"/>
        </w:rPr>
      </w:pPr>
      <w:r w:rsidRPr="000B4AA5">
        <w:rPr>
          <w:rFonts w:ascii="Constantia" w:hAnsi="Constantia"/>
          <w:bCs/>
          <w:sz w:val="24"/>
          <w:szCs w:val="24"/>
        </w:rPr>
        <w:t xml:space="preserve">Planned targeted interventions on the DUCAR network include UGX 12.0bn for extended periodic maintenance of selected roads in Town Councils; UGX 1.783bn for repair and maintenance of small bridges and UGX 3.566bn for emergency/special interventions. </w:t>
      </w:r>
    </w:p>
    <w:p w:rsidR="009D169F" w:rsidRPr="000B4AA5" w:rsidRDefault="00315636" w:rsidP="009D169F">
      <w:pPr>
        <w:pStyle w:val="NoSpacing"/>
        <w:jc w:val="both"/>
        <w:rPr>
          <w:rFonts w:ascii="Constantia" w:hAnsi="Constantia"/>
          <w:bCs/>
          <w:sz w:val="20"/>
          <w:szCs w:val="20"/>
        </w:rPr>
      </w:pPr>
    </w:p>
    <w:p w:rsidR="009D169F" w:rsidRPr="000B4AA5" w:rsidRDefault="00315636" w:rsidP="009D169F">
      <w:pPr>
        <w:pStyle w:val="NoSpacing"/>
        <w:numPr>
          <w:ilvl w:val="0"/>
          <w:numId w:val="32"/>
        </w:numPr>
        <w:ind w:hanging="720"/>
        <w:jc w:val="both"/>
        <w:rPr>
          <w:rFonts w:ascii="Constantia" w:hAnsi="Constantia"/>
          <w:bCs/>
          <w:sz w:val="24"/>
          <w:szCs w:val="24"/>
        </w:rPr>
      </w:pPr>
      <w:r w:rsidRPr="000B4AA5">
        <w:rPr>
          <w:rFonts w:ascii="Constantia" w:hAnsi="Constantia"/>
          <w:bCs/>
          <w:sz w:val="24"/>
          <w:szCs w:val="24"/>
        </w:rPr>
        <w:t>When</w:t>
      </w:r>
      <w:r w:rsidRPr="000B4AA5">
        <w:rPr>
          <w:rFonts w:ascii="Constantia" w:hAnsi="Constantia"/>
          <w:bCs/>
          <w:sz w:val="24"/>
          <w:szCs w:val="24"/>
        </w:rPr>
        <w:t xml:space="preserve"> allocating and prioritizing funds for various categories of programs and individual road schemes, designated agencies should take into account factors mentioned in </w:t>
      </w:r>
      <w:r w:rsidRPr="000B4AA5">
        <w:rPr>
          <w:rFonts w:ascii="Constantia" w:hAnsi="Constantia" w:cs="Constantia"/>
          <w:sz w:val="24"/>
          <w:szCs w:val="24"/>
        </w:rPr>
        <w:t>section 22 (2) of the URF Act, 2008 and referred to in section 6.0 above that include the c</w:t>
      </w:r>
      <w:r w:rsidRPr="000B4AA5">
        <w:rPr>
          <w:rFonts w:ascii="Constantia" w:hAnsi="Constantia" w:cs="Constantia"/>
          <w:sz w:val="24"/>
          <w:szCs w:val="24"/>
        </w:rPr>
        <w:t>onditions of the public roads, maintenance requirements, and length of the road network and the relevant volume of traffic for each agency.</w:t>
      </w:r>
    </w:p>
    <w:p w:rsidR="009D169F" w:rsidRPr="000B4AA5" w:rsidRDefault="00315636" w:rsidP="009D169F">
      <w:pPr>
        <w:pStyle w:val="ListParagraph"/>
        <w:rPr>
          <w:rFonts w:ascii="Constantia" w:hAnsi="Constantia"/>
          <w:bCs/>
          <w:sz w:val="8"/>
          <w:szCs w:val="8"/>
        </w:rPr>
      </w:pPr>
    </w:p>
    <w:p w:rsidR="009D169F" w:rsidRDefault="00315636" w:rsidP="009D169F">
      <w:pPr>
        <w:pStyle w:val="ListParagraph"/>
        <w:numPr>
          <w:ilvl w:val="0"/>
          <w:numId w:val="32"/>
        </w:numPr>
        <w:tabs>
          <w:tab w:val="left" w:pos="720"/>
        </w:tabs>
        <w:spacing w:before="120" w:after="120" w:line="240" w:lineRule="auto"/>
        <w:ind w:hanging="720"/>
        <w:jc w:val="both"/>
        <w:rPr>
          <w:rFonts w:ascii="Constantia" w:hAnsi="Constantia"/>
          <w:sz w:val="24"/>
          <w:szCs w:val="24"/>
        </w:rPr>
      </w:pPr>
      <w:r w:rsidRPr="000B4AA5">
        <w:rPr>
          <w:rFonts w:ascii="Constantia" w:hAnsi="Constantia"/>
          <w:sz w:val="24"/>
          <w:szCs w:val="24"/>
        </w:rPr>
        <w:t>Quarterly disbursements shall be made to designated agencies in line with agreed annual programs and cash flow subj</w:t>
      </w:r>
      <w:r w:rsidRPr="000B4AA5">
        <w:rPr>
          <w:rFonts w:ascii="Constantia" w:hAnsi="Constantia"/>
          <w:sz w:val="24"/>
          <w:szCs w:val="24"/>
        </w:rPr>
        <w:t>ected to submission of timely accountability. Results shall be monitored and audited against key performance indicators (KPI). These indicators are built into the Joint Assessment Framework (JAF) of Transport sector agreed between Government and the Develo</w:t>
      </w:r>
      <w:r w:rsidRPr="000B4AA5">
        <w:rPr>
          <w:rFonts w:ascii="Constantia" w:hAnsi="Constantia"/>
          <w:sz w:val="24"/>
          <w:szCs w:val="24"/>
        </w:rPr>
        <w:t xml:space="preserve">pment Partners. </w:t>
      </w:r>
    </w:p>
    <w:p w:rsidR="00F85C2E" w:rsidRDefault="00315636" w:rsidP="00F85C2E">
      <w:pPr>
        <w:pStyle w:val="ListParagraph"/>
        <w:rPr>
          <w:rFonts w:ascii="Constantia" w:hAnsi="Constantia"/>
          <w:sz w:val="24"/>
          <w:szCs w:val="24"/>
        </w:rPr>
      </w:pPr>
    </w:p>
    <w:p w:rsidR="009D169F" w:rsidRPr="00F85C2E" w:rsidRDefault="00315636" w:rsidP="009D169F">
      <w:pPr>
        <w:pStyle w:val="ListParagraph"/>
        <w:numPr>
          <w:ilvl w:val="0"/>
          <w:numId w:val="32"/>
        </w:numPr>
        <w:tabs>
          <w:tab w:val="left" w:pos="720"/>
          <w:tab w:val="left" w:pos="900"/>
        </w:tabs>
        <w:spacing w:before="120" w:after="120" w:line="240" w:lineRule="auto"/>
        <w:ind w:hanging="810"/>
        <w:jc w:val="both"/>
        <w:rPr>
          <w:rFonts w:ascii="Constantia" w:hAnsi="Constantia"/>
          <w:b/>
          <w:sz w:val="24"/>
          <w:szCs w:val="24"/>
        </w:rPr>
      </w:pPr>
      <w:r w:rsidRPr="00F85C2E">
        <w:rPr>
          <w:rFonts w:ascii="Constantia" w:hAnsi="Constantia"/>
          <w:b/>
          <w:sz w:val="24"/>
          <w:szCs w:val="24"/>
        </w:rPr>
        <w:t>Road/Structures  Inventory and Condition Survey</w:t>
      </w:r>
    </w:p>
    <w:p w:rsidR="009D169F" w:rsidRPr="000B4AA5" w:rsidRDefault="00315636" w:rsidP="009D169F">
      <w:pPr>
        <w:autoSpaceDE w:val="0"/>
        <w:autoSpaceDN w:val="0"/>
        <w:adjustRightInd w:val="0"/>
        <w:ind w:left="720"/>
        <w:jc w:val="both"/>
        <w:rPr>
          <w:rFonts w:ascii="Constantia" w:hAnsi="Constantia" w:cs="Arial"/>
          <w:sz w:val="24"/>
          <w:szCs w:val="24"/>
        </w:rPr>
      </w:pPr>
      <w:r w:rsidRPr="000B4AA5">
        <w:rPr>
          <w:rFonts w:ascii="Constantia" w:hAnsi="Constantia" w:cs="Arial"/>
          <w:sz w:val="24"/>
          <w:szCs w:val="24"/>
        </w:rPr>
        <w:t>In order to properly set targets for specific agencies managing the various network types, it is a requirement for agencies to undertake road</w:t>
      </w:r>
      <w:r>
        <w:rPr>
          <w:rFonts w:ascii="Constantia" w:hAnsi="Constantia" w:cs="Arial"/>
          <w:sz w:val="24"/>
          <w:szCs w:val="24"/>
        </w:rPr>
        <w:t>/structures</w:t>
      </w:r>
      <w:r w:rsidRPr="000B4AA5">
        <w:rPr>
          <w:rFonts w:ascii="Constantia" w:hAnsi="Constantia" w:cs="Arial"/>
          <w:sz w:val="24"/>
          <w:szCs w:val="24"/>
        </w:rPr>
        <w:t xml:space="preserve"> inventory and condition surveys and provide data to URF.</w:t>
      </w:r>
    </w:p>
    <w:p w:rsidR="009D169F" w:rsidRDefault="00315636" w:rsidP="009D169F">
      <w:pPr>
        <w:autoSpaceDE w:val="0"/>
        <w:autoSpaceDN w:val="0"/>
        <w:adjustRightInd w:val="0"/>
        <w:ind w:left="720"/>
        <w:jc w:val="both"/>
        <w:rPr>
          <w:rFonts w:ascii="Constantia" w:hAnsi="Constantia" w:cs="Arial"/>
          <w:sz w:val="24"/>
          <w:szCs w:val="24"/>
        </w:rPr>
      </w:pPr>
      <w:r>
        <w:rPr>
          <w:rFonts w:ascii="Constantia" w:hAnsi="Constantia" w:cs="Arial"/>
          <w:sz w:val="24"/>
          <w:szCs w:val="24"/>
        </w:rPr>
        <w:t xml:space="preserve">The </w:t>
      </w:r>
      <w:r w:rsidRPr="000B4AA5">
        <w:rPr>
          <w:rFonts w:ascii="Constantia" w:hAnsi="Constantia" w:cs="Arial"/>
          <w:sz w:val="24"/>
          <w:szCs w:val="24"/>
        </w:rPr>
        <w:t>road</w:t>
      </w:r>
      <w:r>
        <w:rPr>
          <w:rFonts w:ascii="Constantia" w:hAnsi="Constantia" w:cs="Arial"/>
          <w:sz w:val="24"/>
          <w:szCs w:val="24"/>
        </w:rPr>
        <w:t>/structures</w:t>
      </w:r>
      <w:r w:rsidRPr="000B4AA5">
        <w:rPr>
          <w:rFonts w:ascii="Constantia" w:hAnsi="Constantia" w:cs="Arial"/>
          <w:sz w:val="24"/>
          <w:szCs w:val="24"/>
        </w:rPr>
        <w:t xml:space="preserve"> inventory and condition survey report </w:t>
      </w:r>
      <w:r>
        <w:rPr>
          <w:rFonts w:ascii="Constantia" w:hAnsi="Constantia" w:cs="Arial"/>
          <w:sz w:val="24"/>
          <w:szCs w:val="24"/>
        </w:rPr>
        <w:t xml:space="preserve">shall form part of the submission to URF of the </w:t>
      </w:r>
      <w:r w:rsidRPr="000B4AA5">
        <w:rPr>
          <w:rFonts w:ascii="Constantia" w:hAnsi="Constantia" w:cs="Arial"/>
          <w:sz w:val="24"/>
          <w:szCs w:val="24"/>
        </w:rPr>
        <w:t xml:space="preserve">Annual Road Maintenance Programme for </w:t>
      </w:r>
      <w:r>
        <w:rPr>
          <w:rFonts w:ascii="Constantia" w:hAnsi="Constantia" w:cs="Arial"/>
          <w:sz w:val="24"/>
          <w:szCs w:val="24"/>
        </w:rPr>
        <w:t xml:space="preserve">     FY 2019/20. </w:t>
      </w:r>
      <w:r w:rsidRPr="000B4AA5">
        <w:rPr>
          <w:rFonts w:ascii="Constantia" w:hAnsi="Constantia" w:cs="Arial"/>
          <w:sz w:val="24"/>
          <w:szCs w:val="24"/>
        </w:rPr>
        <w:t>The road maintenance needs assessment</w:t>
      </w:r>
      <w:r w:rsidRPr="000B4AA5">
        <w:rPr>
          <w:rFonts w:ascii="Constantia" w:hAnsi="Constantia" w:cs="Arial"/>
          <w:sz w:val="24"/>
          <w:szCs w:val="24"/>
        </w:rPr>
        <w:t xml:space="preserve"> report shall include road inventory, road condition survey data and traffic data. </w:t>
      </w:r>
    </w:p>
    <w:p w:rsidR="009D169F" w:rsidRPr="000B4AA5" w:rsidRDefault="00315636" w:rsidP="009D169F">
      <w:pPr>
        <w:numPr>
          <w:ilvl w:val="0"/>
          <w:numId w:val="32"/>
        </w:numPr>
        <w:ind w:hanging="720"/>
        <w:jc w:val="both"/>
        <w:rPr>
          <w:rFonts w:ascii="Constantia" w:hAnsi="Constantia"/>
          <w:sz w:val="24"/>
          <w:szCs w:val="24"/>
        </w:rPr>
      </w:pPr>
      <w:r w:rsidRPr="00F607C4">
        <w:rPr>
          <w:rFonts w:ascii="Constantia" w:hAnsi="Constantia"/>
          <w:b/>
          <w:iCs/>
          <w:sz w:val="24"/>
          <w:szCs w:val="24"/>
          <w:lang w:val="en-GB"/>
        </w:rPr>
        <w:t xml:space="preserve">Ideal Maintenance requirements: All DAs should </w:t>
      </w:r>
      <w:r w:rsidRPr="00F607C4">
        <w:rPr>
          <w:rFonts w:ascii="Constantia" w:hAnsi="Constantia"/>
          <w:iCs/>
          <w:sz w:val="24"/>
          <w:szCs w:val="24"/>
          <w:lang w:val="en-GB"/>
        </w:rPr>
        <w:t>submit their ideal</w:t>
      </w:r>
      <w:r w:rsidRPr="000B4AA5">
        <w:rPr>
          <w:rFonts w:ascii="Constantia" w:hAnsi="Constantia"/>
          <w:iCs/>
          <w:sz w:val="24"/>
          <w:szCs w:val="24"/>
          <w:lang w:val="en-GB"/>
        </w:rPr>
        <w:t xml:space="preserve"> maintenance requirements per intervention under the unconstrained budget scenario.</w:t>
      </w:r>
    </w:p>
    <w:p w:rsidR="009D169F" w:rsidRDefault="00315636" w:rsidP="009D169F">
      <w:pPr>
        <w:pStyle w:val="ListParagraph"/>
        <w:numPr>
          <w:ilvl w:val="0"/>
          <w:numId w:val="32"/>
        </w:numPr>
        <w:tabs>
          <w:tab w:val="left" w:pos="720"/>
        </w:tabs>
        <w:spacing w:before="120" w:after="120" w:line="240" w:lineRule="auto"/>
        <w:ind w:hanging="720"/>
        <w:jc w:val="both"/>
        <w:rPr>
          <w:rFonts w:ascii="Constantia" w:hAnsi="Constantia"/>
          <w:sz w:val="24"/>
          <w:szCs w:val="24"/>
        </w:rPr>
      </w:pPr>
      <w:r w:rsidRPr="000B4AA5">
        <w:rPr>
          <w:rFonts w:ascii="Constantia" w:hAnsi="Constantia"/>
          <w:b/>
          <w:sz w:val="24"/>
          <w:szCs w:val="24"/>
        </w:rPr>
        <w:t>Preparation of Road Mai</w:t>
      </w:r>
      <w:r w:rsidRPr="000B4AA5">
        <w:rPr>
          <w:rFonts w:ascii="Constantia" w:hAnsi="Constantia"/>
          <w:b/>
          <w:sz w:val="24"/>
          <w:szCs w:val="24"/>
        </w:rPr>
        <w:t>ntenance Plans:</w:t>
      </w:r>
      <w:r w:rsidRPr="000B4AA5">
        <w:rPr>
          <w:rFonts w:ascii="Constantia" w:hAnsi="Constantia"/>
          <w:sz w:val="24"/>
          <w:szCs w:val="24"/>
        </w:rPr>
        <w:t xml:space="preserve"> All DAs should complete preparation of their Annual Road Maintenance Programmes prioritized within the available budget and for the allowed works. The details shall include work quantity, type and amounts allocated for each road and facilit</w:t>
      </w:r>
      <w:r w:rsidRPr="000B4AA5">
        <w:rPr>
          <w:rFonts w:ascii="Constantia" w:hAnsi="Constantia"/>
          <w:sz w:val="24"/>
          <w:szCs w:val="24"/>
        </w:rPr>
        <w:t>ies. The template of the planning form</w:t>
      </w:r>
      <w:r>
        <w:rPr>
          <w:rFonts w:ascii="Constantia" w:hAnsi="Constantia"/>
          <w:sz w:val="24"/>
          <w:szCs w:val="24"/>
        </w:rPr>
        <w:t>s</w:t>
      </w:r>
      <w:r w:rsidRPr="000B4AA5">
        <w:rPr>
          <w:rFonts w:ascii="Constantia" w:hAnsi="Constantia"/>
          <w:sz w:val="24"/>
          <w:szCs w:val="24"/>
        </w:rPr>
        <w:t xml:space="preserve"> </w:t>
      </w:r>
      <w:r>
        <w:rPr>
          <w:rFonts w:ascii="Constantia" w:hAnsi="Constantia"/>
          <w:sz w:val="24"/>
          <w:szCs w:val="24"/>
        </w:rPr>
        <w:t>(</w:t>
      </w:r>
      <w:r w:rsidRPr="000B4AA5">
        <w:rPr>
          <w:rFonts w:ascii="Constantia" w:hAnsi="Constantia"/>
          <w:sz w:val="24"/>
          <w:szCs w:val="24"/>
        </w:rPr>
        <w:t xml:space="preserve">enclosed </w:t>
      </w:r>
      <w:r>
        <w:rPr>
          <w:rFonts w:ascii="Constantia" w:hAnsi="Constantia"/>
          <w:sz w:val="24"/>
          <w:szCs w:val="24"/>
        </w:rPr>
        <w:t>as</w:t>
      </w:r>
      <w:r w:rsidRPr="000B4AA5">
        <w:rPr>
          <w:rFonts w:ascii="Constantia" w:hAnsi="Constantia"/>
          <w:sz w:val="24"/>
          <w:szCs w:val="24"/>
        </w:rPr>
        <w:t xml:space="preserve"> </w:t>
      </w:r>
      <w:r w:rsidRPr="000B4AA5">
        <w:rPr>
          <w:rFonts w:ascii="Constantia" w:hAnsi="Constantia"/>
          <w:b/>
          <w:sz w:val="24"/>
          <w:szCs w:val="24"/>
        </w:rPr>
        <w:t>Annex 2</w:t>
      </w:r>
      <w:r>
        <w:rPr>
          <w:rFonts w:ascii="Constantia" w:hAnsi="Constantia"/>
          <w:b/>
          <w:sz w:val="24"/>
          <w:szCs w:val="24"/>
        </w:rPr>
        <w:t xml:space="preserve"> in detailed guidelines</w:t>
      </w:r>
      <w:r>
        <w:rPr>
          <w:rFonts w:ascii="Constantia" w:hAnsi="Constantia"/>
          <w:b/>
          <w:sz w:val="24"/>
          <w:szCs w:val="24"/>
        </w:rPr>
        <w:t xml:space="preserve">) </w:t>
      </w:r>
      <w:r>
        <w:rPr>
          <w:rFonts w:ascii="Constantia" w:hAnsi="Constantia"/>
          <w:sz w:val="24"/>
          <w:szCs w:val="24"/>
        </w:rPr>
        <w:t xml:space="preserve">to be </w:t>
      </w:r>
      <w:r w:rsidRPr="000B4AA5">
        <w:rPr>
          <w:rFonts w:ascii="Constantia" w:hAnsi="Constantia"/>
          <w:sz w:val="24"/>
          <w:szCs w:val="24"/>
        </w:rPr>
        <w:t xml:space="preserve">filled should be submitted to the Fund in line with section 23 (1) of the Act by </w:t>
      </w:r>
      <w:r w:rsidRPr="000B4AA5">
        <w:rPr>
          <w:rFonts w:ascii="Constantia" w:hAnsi="Constantia"/>
          <w:b/>
          <w:sz w:val="24"/>
          <w:szCs w:val="24"/>
        </w:rPr>
        <w:t>31</w:t>
      </w:r>
      <w:r w:rsidRPr="000B4AA5">
        <w:rPr>
          <w:rFonts w:ascii="Constantia" w:hAnsi="Constantia"/>
          <w:b/>
          <w:sz w:val="24"/>
          <w:szCs w:val="24"/>
          <w:vertAlign w:val="superscript"/>
        </w:rPr>
        <w:t>st</w:t>
      </w:r>
      <w:r w:rsidRPr="000B4AA5">
        <w:rPr>
          <w:rFonts w:ascii="Constantia" w:hAnsi="Constantia"/>
          <w:b/>
          <w:sz w:val="24"/>
          <w:szCs w:val="24"/>
        </w:rPr>
        <w:t xml:space="preserve"> Jan 20</w:t>
      </w:r>
      <w:r>
        <w:rPr>
          <w:rFonts w:ascii="Constantia" w:hAnsi="Constantia"/>
          <w:b/>
          <w:sz w:val="24"/>
          <w:szCs w:val="24"/>
        </w:rPr>
        <w:t>20</w:t>
      </w:r>
      <w:r w:rsidRPr="000B4AA5">
        <w:rPr>
          <w:rFonts w:ascii="Constantia" w:hAnsi="Constantia"/>
          <w:b/>
          <w:sz w:val="24"/>
          <w:szCs w:val="24"/>
        </w:rPr>
        <w:t xml:space="preserve">. </w:t>
      </w:r>
      <w:r w:rsidRPr="000B4AA5">
        <w:rPr>
          <w:rFonts w:ascii="Constantia" w:hAnsi="Constantia"/>
          <w:sz w:val="24"/>
          <w:szCs w:val="24"/>
        </w:rPr>
        <w:t xml:space="preserve"> The Plans should be accompanied by </w:t>
      </w:r>
      <w:r>
        <w:rPr>
          <w:rFonts w:ascii="Constantia" w:hAnsi="Constantia"/>
          <w:sz w:val="24"/>
          <w:szCs w:val="24"/>
        </w:rPr>
        <w:t xml:space="preserve">a </w:t>
      </w:r>
      <w:r w:rsidRPr="000B4AA5">
        <w:rPr>
          <w:rFonts w:ascii="Constantia" w:hAnsi="Constantia"/>
          <w:sz w:val="24"/>
          <w:szCs w:val="24"/>
        </w:rPr>
        <w:t xml:space="preserve">DRC approval minute in case of </w:t>
      </w:r>
      <w:r w:rsidRPr="000B4AA5">
        <w:rPr>
          <w:rFonts w:ascii="Constantia" w:hAnsi="Constantia"/>
          <w:sz w:val="24"/>
          <w:szCs w:val="24"/>
        </w:rPr>
        <w:t>Local Governments, Board approval minute in case of UNRA and Council approval minute in case of KCCA.</w:t>
      </w:r>
    </w:p>
    <w:p w:rsidR="00F85C2E" w:rsidRPr="000B4AA5" w:rsidRDefault="00315636" w:rsidP="00F85C2E">
      <w:pPr>
        <w:pStyle w:val="ListParagraph"/>
        <w:tabs>
          <w:tab w:val="left" w:pos="720"/>
        </w:tabs>
        <w:spacing w:before="120" w:after="120" w:line="240" w:lineRule="auto"/>
        <w:jc w:val="both"/>
        <w:rPr>
          <w:rFonts w:ascii="Constantia" w:hAnsi="Constantia"/>
          <w:sz w:val="24"/>
          <w:szCs w:val="24"/>
        </w:rPr>
      </w:pPr>
    </w:p>
    <w:p w:rsidR="009D169F" w:rsidRPr="000B4AA5" w:rsidRDefault="00315636" w:rsidP="009D169F">
      <w:pPr>
        <w:pStyle w:val="ListParagraph"/>
        <w:numPr>
          <w:ilvl w:val="0"/>
          <w:numId w:val="32"/>
        </w:numPr>
        <w:tabs>
          <w:tab w:val="left" w:pos="720"/>
        </w:tabs>
        <w:spacing w:before="120" w:after="0" w:line="240" w:lineRule="auto"/>
        <w:ind w:hanging="720"/>
        <w:jc w:val="both"/>
        <w:rPr>
          <w:rFonts w:ascii="Constantia" w:hAnsi="Constantia"/>
          <w:sz w:val="24"/>
          <w:szCs w:val="24"/>
        </w:rPr>
      </w:pPr>
      <w:r>
        <w:rPr>
          <w:rFonts w:ascii="Constantia" w:hAnsi="Constantia" w:cs="Arial"/>
          <w:b/>
          <w:sz w:val="24"/>
          <w:szCs w:val="24"/>
        </w:rPr>
        <w:t xml:space="preserve">Guiding maintenance Policy </w:t>
      </w:r>
      <w:r w:rsidRPr="000B4AA5">
        <w:rPr>
          <w:rFonts w:ascii="Constantia" w:hAnsi="Constantia" w:cs="Arial"/>
          <w:b/>
          <w:sz w:val="24"/>
          <w:szCs w:val="24"/>
        </w:rPr>
        <w:t xml:space="preserve">for agencies during </w:t>
      </w:r>
      <w:r>
        <w:rPr>
          <w:rFonts w:ascii="Constantia" w:hAnsi="Constantia" w:cs="Arial"/>
          <w:b/>
          <w:sz w:val="24"/>
          <w:szCs w:val="24"/>
        </w:rPr>
        <w:t xml:space="preserve">FY 2019/20 </w:t>
      </w:r>
    </w:p>
    <w:p w:rsidR="009D169F" w:rsidRDefault="00315636" w:rsidP="009D169F">
      <w:pPr>
        <w:pStyle w:val="NoSpacing"/>
        <w:ind w:left="720"/>
        <w:jc w:val="both"/>
        <w:rPr>
          <w:rFonts w:ascii="Constantia" w:hAnsi="Constantia" w:cs="Arial"/>
          <w:sz w:val="24"/>
          <w:szCs w:val="24"/>
        </w:rPr>
      </w:pPr>
      <w:r>
        <w:rPr>
          <w:rFonts w:ascii="Constantia" w:hAnsi="Constantia" w:cs="Arial"/>
          <w:sz w:val="24"/>
          <w:szCs w:val="24"/>
        </w:rPr>
        <w:t xml:space="preserve">In line with standard practice, while cognizant of the inadequacy of maintenance funding vs </w:t>
      </w:r>
      <w:r>
        <w:rPr>
          <w:rFonts w:ascii="Constantia" w:hAnsi="Constantia" w:cs="Arial"/>
          <w:sz w:val="24"/>
          <w:szCs w:val="24"/>
        </w:rPr>
        <w:t>needs, maintenance plans and programs in the year shall be drawn and implemented within the following policy guidelines;</w:t>
      </w:r>
    </w:p>
    <w:p w:rsidR="009D169F" w:rsidRDefault="00315636" w:rsidP="009D169F">
      <w:pPr>
        <w:pStyle w:val="NoSpacing"/>
        <w:ind w:left="720"/>
        <w:jc w:val="both"/>
        <w:rPr>
          <w:rFonts w:ascii="Constantia" w:hAnsi="Constantia" w:cs="Arial"/>
          <w:sz w:val="24"/>
          <w:szCs w:val="24"/>
        </w:rPr>
      </w:pPr>
    </w:p>
    <w:p w:rsidR="009D169F" w:rsidRDefault="00315636" w:rsidP="009D169F">
      <w:pPr>
        <w:pStyle w:val="NoSpacing"/>
        <w:numPr>
          <w:ilvl w:val="0"/>
          <w:numId w:val="33"/>
        </w:numPr>
        <w:jc w:val="both"/>
        <w:rPr>
          <w:rFonts w:ascii="Constantia" w:hAnsi="Constantia" w:cs="Arial"/>
          <w:sz w:val="24"/>
          <w:szCs w:val="24"/>
        </w:rPr>
      </w:pPr>
      <w:r>
        <w:rPr>
          <w:rFonts w:ascii="Constantia" w:hAnsi="Constantia" w:cs="Arial"/>
          <w:sz w:val="24"/>
          <w:szCs w:val="24"/>
        </w:rPr>
        <w:t>Works on DUCAR network shall be implemented by Force Account (FA) while a mix of FA and contracting is allowed on national and city ro</w:t>
      </w:r>
      <w:r>
        <w:rPr>
          <w:rFonts w:ascii="Constantia" w:hAnsi="Constantia" w:cs="Arial"/>
          <w:sz w:val="24"/>
          <w:szCs w:val="24"/>
        </w:rPr>
        <w:t xml:space="preserve">ads. </w:t>
      </w:r>
      <w:r w:rsidRPr="000B4AA5">
        <w:rPr>
          <w:rFonts w:ascii="Constantia" w:hAnsi="Constantia"/>
          <w:sz w:val="24"/>
          <w:szCs w:val="24"/>
        </w:rPr>
        <w:t xml:space="preserve">The guidelines </w:t>
      </w:r>
      <w:r>
        <w:rPr>
          <w:rFonts w:ascii="Constantia" w:hAnsi="Constantia"/>
          <w:sz w:val="24"/>
          <w:szCs w:val="24"/>
        </w:rPr>
        <w:t xml:space="preserve">for FA </w:t>
      </w:r>
      <w:r w:rsidRPr="000B4AA5">
        <w:rPr>
          <w:rFonts w:ascii="Constantia" w:hAnsi="Constantia"/>
          <w:sz w:val="24"/>
          <w:szCs w:val="24"/>
        </w:rPr>
        <w:t xml:space="preserve">have already been issued by MoWT to all DAs. Attached in </w:t>
      </w:r>
      <w:r w:rsidRPr="000B4AA5">
        <w:rPr>
          <w:rFonts w:ascii="Constantia" w:hAnsi="Constantia"/>
          <w:b/>
          <w:sz w:val="24"/>
          <w:szCs w:val="24"/>
        </w:rPr>
        <w:t>Annex 4</w:t>
      </w:r>
      <w:r w:rsidRPr="000B4AA5">
        <w:rPr>
          <w:rFonts w:ascii="Constantia" w:hAnsi="Constantia"/>
          <w:sz w:val="24"/>
          <w:szCs w:val="24"/>
        </w:rPr>
        <w:t xml:space="preserve"> are the Force Account planning and reporting tables to be used</w:t>
      </w:r>
      <w:r w:rsidRPr="000B4AA5">
        <w:rPr>
          <w:rFonts w:ascii="Constantia" w:hAnsi="Constantia"/>
          <w:b/>
          <w:sz w:val="24"/>
          <w:szCs w:val="24"/>
        </w:rPr>
        <w:t xml:space="preserve"> </w:t>
      </w:r>
      <w:r w:rsidRPr="000B4AA5">
        <w:rPr>
          <w:rFonts w:ascii="Constantia" w:hAnsi="Constantia"/>
          <w:sz w:val="24"/>
          <w:szCs w:val="24"/>
        </w:rPr>
        <w:t xml:space="preserve">during the </w:t>
      </w:r>
      <w:r>
        <w:rPr>
          <w:rFonts w:ascii="Constantia" w:hAnsi="Constantia"/>
          <w:sz w:val="24"/>
          <w:szCs w:val="24"/>
        </w:rPr>
        <w:t>FY 2019/20</w:t>
      </w:r>
      <w:r>
        <w:rPr>
          <w:rFonts w:ascii="Constantia" w:hAnsi="Constantia" w:cs="Arial"/>
          <w:sz w:val="24"/>
          <w:szCs w:val="24"/>
        </w:rPr>
        <w:t>;</w:t>
      </w:r>
    </w:p>
    <w:p w:rsidR="009D169F" w:rsidRDefault="00315636" w:rsidP="009D169F">
      <w:pPr>
        <w:pStyle w:val="NoSpacing"/>
        <w:numPr>
          <w:ilvl w:val="0"/>
          <w:numId w:val="33"/>
        </w:numPr>
        <w:jc w:val="both"/>
        <w:rPr>
          <w:rFonts w:ascii="Constantia" w:hAnsi="Constantia" w:cs="Arial"/>
          <w:sz w:val="24"/>
          <w:szCs w:val="24"/>
        </w:rPr>
      </w:pPr>
      <w:r>
        <w:rPr>
          <w:rFonts w:ascii="Constantia" w:hAnsi="Constantia" w:cs="Arial"/>
          <w:sz w:val="24"/>
          <w:szCs w:val="24"/>
        </w:rPr>
        <w:t>Routine maintenance should be applied to maintainable road sections not underg</w:t>
      </w:r>
      <w:r>
        <w:rPr>
          <w:rFonts w:ascii="Constantia" w:hAnsi="Constantia" w:cs="Arial"/>
          <w:sz w:val="24"/>
          <w:szCs w:val="24"/>
        </w:rPr>
        <w:t>oing periodic maintenance or other interventions;</w:t>
      </w:r>
    </w:p>
    <w:p w:rsidR="009D169F" w:rsidRDefault="00315636" w:rsidP="009D169F">
      <w:pPr>
        <w:pStyle w:val="NoSpacing"/>
        <w:numPr>
          <w:ilvl w:val="0"/>
          <w:numId w:val="33"/>
        </w:numPr>
        <w:jc w:val="both"/>
        <w:rPr>
          <w:rFonts w:ascii="Constantia" w:hAnsi="Constantia" w:cs="Arial"/>
          <w:sz w:val="24"/>
          <w:szCs w:val="24"/>
        </w:rPr>
      </w:pPr>
      <w:r>
        <w:rPr>
          <w:rFonts w:ascii="Constantia" w:hAnsi="Constantia" w:cs="Arial"/>
          <w:sz w:val="24"/>
          <w:szCs w:val="24"/>
        </w:rPr>
        <w:t xml:space="preserve">Periodic maintenance should be applied to roads and sections that last underwent periodic maintenance not less than four years ago (gravel roads) or 7 years (paved roads) or for a paved road with roughness in excess of </w:t>
      </w:r>
      <w:r w:rsidRPr="00A46D65">
        <w:rPr>
          <w:rFonts w:ascii="Constantia" w:hAnsi="Constantia" w:cs="Arial"/>
          <w:sz w:val="24"/>
          <w:szCs w:val="24"/>
        </w:rPr>
        <w:t>3.5 IRI.</w:t>
      </w:r>
      <w:r>
        <w:rPr>
          <w:rFonts w:ascii="Constantia" w:hAnsi="Constantia" w:cs="Arial"/>
          <w:sz w:val="24"/>
          <w:szCs w:val="24"/>
        </w:rPr>
        <w:t xml:space="preserve"> </w:t>
      </w:r>
    </w:p>
    <w:p w:rsidR="009D169F" w:rsidRPr="000B148B" w:rsidRDefault="00315636" w:rsidP="009D169F">
      <w:pPr>
        <w:numPr>
          <w:ilvl w:val="0"/>
          <w:numId w:val="33"/>
        </w:numPr>
        <w:spacing w:after="0" w:line="240" w:lineRule="auto"/>
        <w:jc w:val="both"/>
        <w:rPr>
          <w:rFonts w:ascii="Constantia" w:hAnsi="Constantia" w:cs="Arial"/>
          <w:sz w:val="24"/>
          <w:szCs w:val="24"/>
        </w:rPr>
      </w:pPr>
      <w:r w:rsidRPr="000B148B">
        <w:rPr>
          <w:rFonts w:ascii="Constantia" w:hAnsi="Constantia" w:cs="Arial"/>
          <w:sz w:val="24"/>
          <w:szCs w:val="24"/>
        </w:rPr>
        <w:t xml:space="preserve">First call on funds should </w:t>
      </w:r>
      <w:r w:rsidRPr="000B148B">
        <w:rPr>
          <w:rFonts w:ascii="Constantia" w:hAnsi="Constantia" w:cs="Arial"/>
          <w:sz w:val="24"/>
          <w:szCs w:val="24"/>
        </w:rPr>
        <w:t>be carried over projects from FY 2017-18;</w:t>
      </w:r>
    </w:p>
    <w:p w:rsidR="009D169F" w:rsidRPr="000B148B" w:rsidRDefault="00315636" w:rsidP="009D169F">
      <w:pPr>
        <w:numPr>
          <w:ilvl w:val="0"/>
          <w:numId w:val="33"/>
        </w:numPr>
        <w:spacing w:after="0" w:line="240" w:lineRule="auto"/>
        <w:jc w:val="both"/>
        <w:rPr>
          <w:rFonts w:ascii="Constantia" w:hAnsi="Constantia" w:cs="Arial"/>
          <w:sz w:val="24"/>
          <w:szCs w:val="24"/>
        </w:rPr>
      </w:pPr>
      <w:r w:rsidRPr="000B148B">
        <w:rPr>
          <w:rFonts w:ascii="Constantia" w:hAnsi="Constantia" w:cs="Arial"/>
          <w:sz w:val="24"/>
          <w:szCs w:val="24"/>
        </w:rPr>
        <w:t xml:space="preserve">Road safety and Axle load control on the national network should be enforced;  </w:t>
      </w:r>
    </w:p>
    <w:p w:rsidR="009D169F" w:rsidRPr="00FD0A92" w:rsidRDefault="00315636" w:rsidP="009D169F">
      <w:pPr>
        <w:numPr>
          <w:ilvl w:val="0"/>
          <w:numId w:val="33"/>
        </w:numPr>
        <w:spacing w:after="0" w:line="240" w:lineRule="auto"/>
        <w:jc w:val="both"/>
        <w:rPr>
          <w:rFonts w:ascii="Constantia" w:hAnsi="Constantia" w:cs="Arial"/>
          <w:sz w:val="24"/>
          <w:szCs w:val="24"/>
        </w:rPr>
      </w:pPr>
      <w:r w:rsidRPr="00FD0A92">
        <w:rPr>
          <w:rFonts w:ascii="Constantia" w:hAnsi="Constantia" w:cs="Arial"/>
          <w:sz w:val="24"/>
          <w:szCs w:val="24"/>
        </w:rPr>
        <w:t xml:space="preserve">For national roads comprising of 4,293km paved </w:t>
      </w:r>
      <w:r>
        <w:rPr>
          <w:rFonts w:ascii="Constantia" w:hAnsi="Constantia" w:cs="Arial"/>
          <w:sz w:val="24"/>
          <w:szCs w:val="24"/>
        </w:rPr>
        <w:t xml:space="preserve">and </w:t>
      </w:r>
      <w:r w:rsidRPr="00FD0A92">
        <w:rPr>
          <w:rFonts w:ascii="Constantia" w:hAnsi="Constantia" w:cs="Arial"/>
          <w:sz w:val="24"/>
          <w:szCs w:val="24"/>
        </w:rPr>
        <w:t xml:space="preserve">16,278km </w:t>
      </w:r>
      <w:r>
        <w:rPr>
          <w:rFonts w:ascii="Constantia" w:hAnsi="Constantia" w:cs="Arial"/>
          <w:sz w:val="24"/>
          <w:szCs w:val="24"/>
        </w:rPr>
        <w:t>u</w:t>
      </w:r>
      <w:r w:rsidRPr="00FD0A92">
        <w:rPr>
          <w:rFonts w:ascii="Constantia" w:hAnsi="Constantia" w:cs="Arial"/>
          <w:sz w:val="24"/>
          <w:szCs w:val="24"/>
        </w:rPr>
        <w:t>npaved, operational expenses should not exceed  UGX 11.6bn to be expended</w:t>
      </w:r>
      <w:r w:rsidRPr="00FD0A92">
        <w:rPr>
          <w:rFonts w:ascii="Constantia" w:hAnsi="Constantia" w:cs="Arial"/>
          <w:sz w:val="24"/>
          <w:szCs w:val="24"/>
        </w:rPr>
        <w:t xml:space="preserve"> on items already agreed upon between the two Boards; </w:t>
      </w:r>
    </w:p>
    <w:p w:rsidR="009D169F" w:rsidRDefault="00315636" w:rsidP="009D169F">
      <w:pPr>
        <w:pStyle w:val="NoSpacing"/>
        <w:numPr>
          <w:ilvl w:val="0"/>
          <w:numId w:val="33"/>
        </w:numPr>
        <w:jc w:val="both"/>
        <w:rPr>
          <w:rFonts w:ascii="Constantia" w:hAnsi="Constantia" w:cs="Arial"/>
          <w:sz w:val="24"/>
          <w:szCs w:val="24"/>
        </w:rPr>
      </w:pPr>
      <w:r w:rsidRPr="000B148B">
        <w:rPr>
          <w:rFonts w:ascii="Constantia" w:hAnsi="Constantia" w:cs="Arial"/>
          <w:sz w:val="24"/>
          <w:szCs w:val="24"/>
        </w:rPr>
        <w:t>UNRA station Engineers should participate in the DRC meetings of administrative districts under their stations</w:t>
      </w:r>
      <w:r>
        <w:rPr>
          <w:rFonts w:ascii="Constantia" w:hAnsi="Constantia" w:cs="Arial"/>
          <w:sz w:val="24"/>
          <w:szCs w:val="24"/>
        </w:rPr>
        <w:t>;</w:t>
      </w:r>
    </w:p>
    <w:p w:rsidR="009D169F" w:rsidRPr="000B148B" w:rsidRDefault="00315636" w:rsidP="009D169F">
      <w:pPr>
        <w:numPr>
          <w:ilvl w:val="0"/>
          <w:numId w:val="33"/>
        </w:numPr>
        <w:spacing w:after="0" w:line="240" w:lineRule="auto"/>
        <w:rPr>
          <w:rFonts w:ascii="Constantia" w:hAnsi="Constantia" w:cs="Arial"/>
          <w:sz w:val="24"/>
          <w:szCs w:val="24"/>
        </w:rPr>
      </w:pPr>
      <w:r>
        <w:rPr>
          <w:rFonts w:ascii="Constantia" w:hAnsi="Constantia" w:cs="Arial"/>
          <w:sz w:val="24"/>
          <w:szCs w:val="24"/>
        </w:rPr>
        <w:t>For city roads, p</w:t>
      </w:r>
      <w:r w:rsidRPr="000B148B">
        <w:rPr>
          <w:rFonts w:ascii="Constantia" w:hAnsi="Constantia" w:cs="Arial"/>
          <w:sz w:val="24"/>
          <w:szCs w:val="24"/>
        </w:rPr>
        <w:t xml:space="preserve">riority should be given to </w:t>
      </w:r>
      <w:r>
        <w:rPr>
          <w:rFonts w:ascii="Constantia" w:hAnsi="Constantia" w:cs="Arial"/>
          <w:sz w:val="24"/>
          <w:szCs w:val="24"/>
        </w:rPr>
        <w:t xml:space="preserve">routine </w:t>
      </w:r>
      <w:r w:rsidRPr="000B148B">
        <w:rPr>
          <w:rFonts w:ascii="Constantia" w:hAnsi="Constantia" w:cs="Arial"/>
          <w:sz w:val="24"/>
          <w:szCs w:val="24"/>
        </w:rPr>
        <w:t>maintenance and pothole elimination o</w:t>
      </w:r>
      <w:r w:rsidRPr="000B148B">
        <w:rPr>
          <w:rFonts w:ascii="Constantia" w:hAnsi="Constantia" w:cs="Arial"/>
          <w:sz w:val="24"/>
          <w:szCs w:val="24"/>
        </w:rPr>
        <w:t>n key city routes;</w:t>
      </w:r>
    </w:p>
    <w:p w:rsidR="009D169F" w:rsidRPr="00FD0A92" w:rsidRDefault="00315636" w:rsidP="009D169F">
      <w:pPr>
        <w:pStyle w:val="NoSpacing"/>
        <w:numPr>
          <w:ilvl w:val="0"/>
          <w:numId w:val="33"/>
        </w:numPr>
        <w:jc w:val="both"/>
        <w:rPr>
          <w:rFonts w:ascii="Constantia" w:hAnsi="Constantia" w:cs="Arial"/>
          <w:sz w:val="24"/>
          <w:szCs w:val="24"/>
        </w:rPr>
      </w:pPr>
      <w:r w:rsidRPr="00FD0A92">
        <w:rPr>
          <w:rFonts w:ascii="Constantia" w:hAnsi="Constantia" w:cs="Arial"/>
          <w:sz w:val="24"/>
          <w:szCs w:val="24"/>
        </w:rPr>
        <w:t xml:space="preserve">For city roads comprising of 578km paved and 1,525km </w:t>
      </w:r>
      <w:r>
        <w:rPr>
          <w:rFonts w:ascii="Constantia" w:hAnsi="Constantia" w:cs="Arial"/>
          <w:sz w:val="24"/>
          <w:szCs w:val="24"/>
        </w:rPr>
        <w:t>u</w:t>
      </w:r>
      <w:r w:rsidRPr="00FD0A92">
        <w:rPr>
          <w:rFonts w:ascii="Constantia" w:hAnsi="Constantia" w:cs="Arial"/>
          <w:sz w:val="24"/>
          <w:szCs w:val="24"/>
        </w:rPr>
        <w:t>npaved, drainage maintenance and storm water management should be prioritized;</w:t>
      </w:r>
    </w:p>
    <w:p w:rsidR="009D169F" w:rsidRDefault="00315636" w:rsidP="009D169F">
      <w:pPr>
        <w:pStyle w:val="NoSpacing"/>
        <w:numPr>
          <w:ilvl w:val="0"/>
          <w:numId w:val="33"/>
        </w:numPr>
        <w:jc w:val="both"/>
        <w:rPr>
          <w:rFonts w:ascii="Constantia" w:hAnsi="Constantia" w:cs="Arial"/>
          <w:sz w:val="24"/>
          <w:szCs w:val="24"/>
        </w:rPr>
      </w:pPr>
      <w:r>
        <w:rPr>
          <w:rFonts w:ascii="Constantia" w:hAnsi="Constantia" w:cs="Arial"/>
          <w:sz w:val="24"/>
          <w:szCs w:val="24"/>
        </w:rPr>
        <w:t xml:space="preserve">Road formation camber and drainage should be enhanced and rendered operational to ensure a well-drained </w:t>
      </w:r>
      <w:r>
        <w:rPr>
          <w:rFonts w:ascii="Constantia" w:hAnsi="Constantia" w:cs="Arial"/>
          <w:sz w:val="24"/>
          <w:szCs w:val="24"/>
        </w:rPr>
        <w:t>road network;</w:t>
      </w:r>
    </w:p>
    <w:p w:rsidR="009D169F" w:rsidRDefault="00315636" w:rsidP="009D169F">
      <w:pPr>
        <w:pStyle w:val="NoSpacing"/>
        <w:numPr>
          <w:ilvl w:val="0"/>
          <w:numId w:val="33"/>
        </w:numPr>
        <w:jc w:val="both"/>
        <w:rPr>
          <w:rFonts w:ascii="Constantia" w:hAnsi="Constantia" w:cs="Arial"/>
          <w:sz w:val="24"/>
          <w:szCs w:val="24"/>
        </w:rPr>
      </w:pPr>
      <w:r>
        <w:rPr>
          <w:rFonts w:ascii="Constantia" w:hAnsi="Constantia" w:cs="Arial"/>
          <w:sz w:val="24"/>
          <w:szCs w:val="24"/>
        </w:rPr>
        <w:t>For district roads, priority should be given to maintenance of roads connecting to UNRA roads;</w:t>
      </w:r>
    </w:p>
    <w:p w:rsidR="009D169F" w:rsidRPr="00FD0A92" w:rsidRDefault="00315636" w:rsidP="009D169F">
      <w:pPr>
        <w:numPr>
          <w:ilvl w:val="0"/>
          <w:numId w:val="33"/>
        </w:numPr>
        <w:spacing w:after="0" w:line="240" w:lineRule="auto"/>
        <w:jc w:val="both"/>
        <w:rPr>
          <w:rFonts w:ascii="Constantia" w:hAnsi="Constantia" w:cs="Arial"/>
          <w:sz w:val="24"/>
          <w:szCs w:val="24"/>
        </w:rPr>
      </w:pPr>
      <w:r w:rsidRPr="00FD0A92">
        <w:rPr>
          <w:rFonts w:ascii="Constantia" w:hAnsi="Constantia" w:cs="Arial"/>
          <w:sz w:val="24"/>
          <w:szCs w:val="24"/>
        </w:rPr>
        <w:t>For district roads comprising of 34,381km unpaved, priority should be given to maintenance of roads connecting to UNRA roads;</w:t>
      </w:r>
    </w:p>
    <w:p w:rsidR="009D169F" w:rsidRPr="00A54C47" w:rsidRDefault="00315636" w:rsidP="009D169F">
      <w:pPr>
        <w:pStyle w:val="NoSpacing"/>
        <w:numPr>
          <w:ilvl w:val="0"/>
          <w:numId w:val="33"/>
        </w:numPr>
        <w:jc w:val="both"/>
        <w:rPr>
          <w:rFonts w:ascii="Constantia" w:hAnsi="Constantia" w:cs="Arial"/>
          <w:sz w:val="24"/>
          <w:szCs w:val="24"/>
        </w:rPr>
      </w:pPr>
      <w:r w:rsidRPr="00A54C47">
        <w:rPr>
          <w:rFonts w:ascii="Constantia" w:hAnsi="Constantia" w:cs="Arial"/>
          <w:sz w:val="24"/>
          <w:szCs w:val="24"/>
        </w:rPr>
        <w:t>For urban roads compr</w:t>
      </w:r>
      <w:r w:rsidRPr="00A54C47">
        <w:rPr>
          <w:rFonts w:ascii="Constantia" w:hAnsi="Constantia" w:cs="Arial"/>
          <w:sz w:val="24"/>
          <w:szCs w:val="24"/>
        </w:rPr>
        <w:t>ising of 383km paved &amp; 2,815km unpaved  in municipalities and 140km paved &amp; 9,390km unpaved, priority should be given to maintenance of roads connecting to district roads;</w:t>
      </w:r>
    </w:p>
    <w:p w:rsidR="009D169F" w:rsidRDefault="00315636" w:rsidP="009D169F">
      <w:pPr>
        <w:pStyle w:val="NoSpacing"/>
        <w:numPr>
          <w:ilvl w:val="0"/>
          <w:numId w:val="33"/>
        </w:numPr>
        <w:jc w:val="both"/>
        <w:rPr>
          <w:rFonts w:ascii="Constantia" w:hAnsi="Constantia" w:cs="Arial"/>
          <w:sz w:val="24"/>
          <w:szCs w:val="24"/>
        </w:rPr>
      </w:pPr>
      <w:r>
        <w:rPr>
          <w:rFonts w:ascii="Constantia" w:hAnsi="Constantia" w:cs="Arial"/>
          <w:sz w:val="24"/>
          <w:szCs w:val="24"/>
        </w:rPr>
        <w:t xml:space="preserve">For community access estimated at </w:t>
      </w:r>
      <w:r w:rsidRPr="00A54C47">
        <w:rPr>
          <w:rFonts w:ascii="Constantia" w:hAnsi="Constantia" w:cs="Arial"/>
          <w:sz w:val="24"/>
          <w:szCs w:val="24"/>
        </w:rPr>
        <w:t xml:space="preserve">68,933km </w:t>
      </w:r>
      <w:r>
        <w:rPr>
          <w:rFonts w:ascii="Constantia" w:hAnsi="Constantia" w:cs="Arial"/>
          <w:sz w:val="24"/>
          <w:szCs w:val="24"/>
        </w:rPr>
        <w:t>u</w:t>
      </w:r>
      <w:r w:rsidRPr="00A54C47">
        <w:rPr>
          <w:rFonts w:ascii="Constantia" w:hAnsi="Constantia" w:cs="Arial"/>
          <w:sz w:val="24"/>
          <w:szCs w:val="24"/>
        </w:rPr>
        <w:t>npaved</w:t>
      </w:r>
      <w:r>
        <w:rPr>
          <w:rFonts w:ascii="Constantia" w:hAnsi="Constantia" w:cs="Arial"/>
          <w:sz w:val="24"/>
          <w:szCs w:val="24"/>
        </w:rPr>
        <w:t xml:space="preserve"> roads, priority should be given t</w:t>
      </w:r>
      <w:r>
        <w:rPr>
          <w:rFonts w:ascii="Constantia" w:hAnsi="Constantia" w:cs="Arial"/>
          <w:sz w:val="24"/>
          <w:szCs w:val="24"/>
        </w:rPr>
        <w:t>o removal of bottlenecks.</w:t>
      </w:r>
    </w:p>
    <w:p w:rsidR="009D169F" w:rsidRDefault="00315636" w:rsidP="009D169F">
      <w:pPr>
        <w:pStyle w:val="NoSpacing"/>
        <w:numPr>
          <w:ilvl w:val="0"/>
          <w:numId w:val="33"/>
        </w:numPr>
        <w:jc w:val="both"/>
        <w:rPr>
          <w:rFonts w:ascii="Constantia" w:hAnsi="Constantia" w:cs="Arial"/>
          <w:sz w:val="24"/>
          <w:szCs w:val="24"/>
        </w:rPr>
      </w:pPr>
      <w:r>
        <w:rPr>
          <w:rFonts w:ascii="Constantia" w:hAnsi="Constantia" w:cs="Arial"/>
          <w:sz w:val="24"/>
          <w:szCs w:val="24"/>
        </w:rPr>
        <w:t>For CARs</w:t>
      </w:r>
      <w:r w:rsidRPr="00A54C47">
        <w:rPr>
          <w:rFonts w:ascii="Constantia" w:hAnsi="Constantia" w:cs="Arial"/>
          <w:sz w:val="24"/>
          <w:szCs w:val="24"/>
        </w:rPr>
        <w:t>,</w:t>
      </w:r>
      <w:r>
        <w:rPr>
          <w:rFonts w:ascii="Constantia" w:hAnsi="Constantia" w:cs="Arial"/>
          <w:sz w:val="24"/>
          <w:szCs w:val="24"/>
        </w:rPr>
        <w:t xml:space="preserve"> as much work should be delivered through Bulungi bwansi.</w:t>
      </w:r>
    </w:p>
    <w:p w:rsidR="00222526" w:rsidRDefault="00315636" w:rsidP="007A6ADB">
      <w:pPr>
        <w:pStyle w:val="NoSpacing"/>
        <w:jc w:val="both"/>
        <w:rPr>
          <w:rFonts w:ascii="Times New Roman" w:hAnsi="Times New Roman"/>
          <w:b/>
          <w:sz w:val="24"/>
          <w:szCs w:val="24"/>
        </w:rPr>
      </w:pPr>
    </w:p>
    <w:p w:rsidR="009D169F" w:rsidRPr="000B4AA5" w:rsidRDefault="00315636" w:rsidP="009D169F">
      <w:pPr>
        <w:pStyle w:val="ListParagraph"/>
        <w:numPr>
          <w:ilvl w:val="0"/>
          <w:numId w:val="32"/>
        </w:numPr>
        <w:tabs>
          <w:tab w:val="left" w:pos="720"/>
        </w:tabs>
        <w:spacing w:before="120" w:after="120" w:line="240" w:lineRule="auto"/>
        <w:ind w:hanging="720"/>
        <w:jc w:val="both"/>
        <w:rPr>
          <w:rFonts w:ascii="Constantia" w:hAnsi="Constantia"/>
          <w:sz w:val="24"/>
          <w:szCs w:val="24"/>
        </w:rPr>
      </w:pPr>
      <w:r>
        <w:rPr>
          <w:rFonts w:ascii="Constantia" w:hAnsi="Constantia"/>
          <w:b/>
          <w:sz w:val="24"/>
          <w:szCs w:val="24"/>
        </w:rPr>
        <w:t>Agency capacity</w:t>
      </w:r>
    </w:p>
    <w:p w:rsidR="009D169F" w:rsidRPr="000B4AA5" w:rsidRDefault="00315636" w:rsidP="009D169F">
      <w:pPr>
        <w:pStyle w:val="ListParagraph"/>
        <w:tabs>
          <w:tab w:val="left" w:pos="720"/>
        </w:tabs>
        <w:rPr>
          <w:rFonts w:ascii="Constantia" w:hAnsi="Constantia"/>
          <w:sz w:val="24"/>
          <w:szCs w:val="24"/>
        </w:rPr>
      </w:pPr>
      <w:r w:rsidRPr="000B4AA5">
        <w:rPr>
          <w:rFonts w:ascii="Constantia" w:hAnsi="Constantia"/>
          <w:sz w:val="24"/>
          <w:szCs w:val="24"/>
        </w:rPr>
        <w:t xml:space="preserve"> All Annual Road Maintenance Programmes shall be accompanied by details of Force Account </w:t>
      </w:r>
      <w:r>
        <w:rPr>
          <w:rFonts w:ascii="Constantia" w:hAnsi="Constantia"/>
          <w:sz w:val="24"/>
          <w:szCs w:val="24"/>
        </w:rPr>
        <w:t>e</w:t>
      </w:r>
      <w:r w:rsidRPr="000B4AA5">
        <w:rPr>
          <w:rFonts w:ascii="Constantia" w:hAnsi="Constantia"/>
          <w:sz w:val="24"/>
          <w:szCs w:val="24"/>
        </w:rPr>
        <w:t xml:space="preserve">quipment </w:t>
      </w:r>
      <w:r>
        <w:rPr>
          <w:rFonts w:ascii="Constantia" w:hAnsi="Constantia"/>
          <w:sz w:val="24"/>
          <w:szCs w:val="24"/>
        </w:rPr>
        <w:t xml:space="preserve">and staffing returns </w:t>
      </w:r>
      <w:r w:rsidRPr="000B4AA5">
        <w:rPr>
          <w:rFonts w:ascii="Constantia" w:hAnsi="Constantia"/>
          <w:sz w:val="24"/>
          <w:szCs w:val="24"/>
        </w:rPr>
        <w:t xml:space="preserve">in the Agency. The details </w:t>
      </w:r>
      <w:r>
        <w:rPr>
          <w:rFonts w:ascii="Constantia" w:hAnsi="Constantia"/>
          <w:sz w:val="24"/>
          <w:szCs w:val="24"/>
        </w:rPr>
        <w:t xml:space="preserve">for equipment </w:t>
      </w:r>
      <w:r w:rsidRPr="000B4AA5">
        <w:rPr>
          <w:rFonts w:ascii="Constantia" w:hAnsi="Constantia"/>
          <w:sz w:val="24"/>
          <w:szCs w:val="24"/>
        </w:rPr>
        <w:t>should include type, registration number, quantity, condition of all serviceable equipment owned by the Agency. Status report on plant/equipment from District should include town council equipment as well. The forms</w:t>
      </w:r>
      <w:r w:rsidRPr="000B4AA5">
        <w:rPr>
          <w:rFonts w:ascii="Constantia" w:hAnsi="Constantia"/>
          <w:sz w:val="24"/>
          <w:szCs w:val="24"/>
        </w:rPr>
        <w:t xml:space="preserve"> to be used in compilation of this inventory are enclosed as </w:t>
      </w:r>
      <w:r w:rsidRPr="000B4AA5">
        <w:rPr>
          <w:rFonts w:ascii="Constantia" w:hAnsi="Constantia"/>
          <w:b/>
          <w:sz w:val="24"/>
          <w:szCs w:val="24"/>
        </w:rPr>
        <w:t>Annex 3</w:t>
      </w:r>
      <w:r w:rsidRPr="000B4AA5">
        <w:rPr>
          <w:rFonts w:ascii="Constantia" w:hAnsi="Constantia"/>
          <w:sz w:val="24"/>
          <w:szCs w:val="24"/>
        </w:rPr>
        <w:t xml:space="preserve">. </w:t>
      </w:r>
      <w:r>
        <w:rPr>
          <w:rFonts w:ascii="Constantia" w:hAnsi="Constantia"/>
          <w:sz w:val="24"/>
          <w:szCs w:val="24"/>
        </w:rPr>
        <w:t>The details for staffing should include number and description of staff in the established works department structure vs number of filled positions there in.</w:t>
      </w:r>
    </w:p>
    <w:p w:rsidR="00222526" w:rsidRDefault="00315636" w:rsidP="007A6ADB">
      <w:pPr>
        <w:pStyle w:val="NoSpacing"/>
        <w:jc w:val="both"/>
        <w:rPr>
          <w:rFonts w:ascii="Times New Roman" w:hAnsi="Times New Roman"/>
          <w:b/>
          <w:sz w:val="24"/>
          <w:szCs w:val="24"/>
        </w:rPr>
      </w:pPr>
    </w:p>
    <w:p w:rsidR="009D169F" w:rsidRPr="000B4AA5" w:rsidRDefault="00315636" w:rsidP="009D169F">
      <w:pPr>
        <w:pStyle w:val="ListParagraph"/>
        <w:numPr>
          <w:ilvl w:val="0"/>
          <w:numId w:val="32"/>
        </w:numPr>
        <w:tabs>
          <w:tab w:val="left" w:pos="720"/>
          <w:tab w:val="left" w:pos="1080"/>
        </w:tabs>
        <w:spacing w:before="120" w:after="120" w:line="240" w:lineRule="auto"/>
        <w:ind w:hanging="720"/>
        <w:jc w:val="both"/>
        <w:rPr>
          <w:rFonts w:ascii="Constantia" w:hAnsi="Constantia"/>
          <w:sz w:val="24"/>
          <w:szCs w:val="24"/>
        </w:rPr>
      </w:pPr>
      <w:r w:rsidRPr="000B4AA5">
        <w:rPr>
          <w:rFonts w:ascii="Constantia" w:hAnsi="Constantia"/>
          <w:b/>
          <w:sz w:val="24"/>
          <w:szCs w:val="24"/>
        </w:rPr>
        <w:t>Mechanical Imprest</w:t>
      </w:r>
    </w:p>
    <w:p w:rsidR="009D169F" w:rsidRPr="000B4AA5" w:rsidRDefault="00315636" w:rsidP="009D169F">
      <w:pPr>
        <w:pStyle w:val="ListParagraph"/>
        <w:tabs>
          <w:tab w:val="left" w:pos="720"/>
        </w:tabs>
        <w:rPr>
          <w:rFonts w:ascii="Constantia" w:hAnsi="Constantia"/>
          <w:sz w:val="24"/>
          <w:szCs w:val="24"/>
        </w:rPr>
      </w:pPr>
      <w:r w:rsidRPr="000B4AA5">
        <w:rPr>
          <w:rFonts w:ascii="Constantia" w:hAnsi="Constantia"/>
          <w:sz w:val="24"/>
          <w:szCs w:val="24"/>
        </w:rPr>
        <w:t xml:space="preserve">In </w:t>
      </w:r>
      <w:r>
        <w:rPr>
          <w:rFonts w:ascii="Constantia" w:hAnsi="Constantia"/>
          <w:sz w:val="24"/>
          <w:szCs w:val="24"/>
        </w:rPr>
        <w:t>FY 20</w:t>
      </w:r>
      <w:r>
        <w:rPr>
          <w:rFonts w:ascii="Constantia" w:hAnsi="Constantia"/>
          <w:sz w:val="24"/>
          <w:szCs w:val="24"/>
        </w:rPr>
        <w:t>19/20</w:t>
      </w:r>
      <w:r w:rsidRPr="000B4AA5">
        <w:rPr>
          <w:rFonts w:ascii="Constantia" w:hAnsi="Constantia"/>
          <w:sz w:val="24"/>
          <w:szCs w:val="24"/>
        </w:rPr>
        <w:t xml:space="preserve">, designated agencies should plan and budget for mechanical imprest (based on their needs) and training of operators and drivers up to a maximum </w:t>
      </w:r>
      <w:r w:rsidRPr="000B4AA5">
        <w:rPr>
          <w:rFonts w:ascii="Constantia" w:hAnsi="Constantia"/>
          <w:b/>
          <w:sz w:val="24"/>
          <w:szCs w:val="24"/>
        </w:rPr>
        <w:t>15%</w:t>
      </w:r>
      <w:r w:rsidRPr="000B4AA5">
        <w:rPr>
          <w:rFonts w:ascii="Constantia" w:hAnsi="Constantia"/>
          <w:sz w:val="24"/>
          <w:szCs w:val="24"/>
        </w:rPr>
        <w:t xml:space="preserve"> of their declared IPF.  The mechanical imprest funds are to handle light maintenance and repairs of bo</w:t>
      </w:r>
      <w:r w:rsidRPr="000B4AA5">
        <w:rPr>
          <w:rFonts w:ascii="Constantia" w:hAnsi="Constantia"/>
          <w:sz w:val="24"/>
          <w:szCs w:val="24"/>
        </w:rPr>
        <w:t>th new and old District/ Town Council road equipment. Such services should be obtained from MoWT workshops or competitively procured following PPDA guidelines. Accountability should be included within the quarterly physical and financial accountability and</w:t>
      </w:r>
      <w:r w:rsidRPr="000B4AA5">
        <w:rPr>
          <w:rFonts w:ascii="Constantia" w:hAnsi="Constantia"/>
          <w:sz w:val="24"/>
          <w:szCs w:val="24"/>
        </w:rPr>
        <w:t xml:space="preserve"> equipment productivity reports. </w:t>
      </w:r>
    </w:p>
    <w:p w:rsidR="009D169F" w:rsidRPr="000B4AA5" w:rsidRDefault="00315636" w:rsidP="009D169F">
      <w:pPr>
        <w:pStyle w:val="ListParagraph"/>
        <w:rPr>
          <w:rFonts w:ascii="Constantia" w:hAnsi="Constantia"/>
          <w:sz w:val="10"/>
          <w:szCs w:val="10"/>
        </w:rPr>
      </w:pPr>
    </w:p>
    <w:p w:rsidR="009D169F" w:rsidRPr="000B4AA5" w:rsidRDefault="00315636" w:rsidP="009D169F">
      <w:pPr>
        <w:pStyle w:val="ListParagraph"/>
        <w:tabs>
          <w:tab w:val="left" w:pos="720"/>
        </w:tabs>
        <w:rPr>
          <w:rFonts w:ascii="Constantia" w:hAnsi="Constantia"/>
          <w:sz w:val="24"/>
          <w:szCs w:val="24"/>
        </w:rPr>
      </w:pPr>
      <w:r w:rsidRPr="000B4AA5">
        <w:rPr>
          <w:rFonts w:ascii="Constantia" w:hAnsi="Constantia"/>
          <w:sz w:val="24"/>
          <w:szCs w:val="24"/>
        </w:rPr>
        <w:t>Major repairs (such as engine overhaul, replacement of major parts, etc) should be undertaken at the Regional Mechanical Workshops of Bugembe, Mbarara and Gulu. Ministry of Works and Transport has made provisions for thes</w:t>
      </w:r>
      <w:r w:rsidRPr="000B4AA5">
        <w:rPr>
          <w:rFonts w:ascii="Constantia" w:hAnsi="Constantia"/>
          <w:sz w:val="24"/>
          <w:szCs w:val="24"/>
        </w:rPr>
        <w:t xml:space="preserve">e facilities. </w:t>
      </w:r>
    </w:p>
    <w:p w:rsidR="009D169F" w:rsidRPr="000B4AA5" w:rsidRDefault="00315636" w:rsidP="009D169F">
      <w:pPr>
        <w:pStyle w:val="ListParagraph"/>
        <w:tabs>
          <w:tab w:val="left" w:pos="720"/>
        </w:tabs>
        <w:rPr>
          <w:rFonts w:ascii="Constantia" w:hAnsi="Constantia"/>
          <w:sz w:val="24"/>
          <w:szCs w:val="24"/>
        </w:rPr>
      </w:pPr>
    </w:p>
    <w:p w:rsidR="009D169F" w:rsidRPr="000B4AA5" w:rsidRDefault="00315636" w:rsidP="009D169F">
      <w:pPr>
        <w:pStyle w:val="ListParagraph"/>
        <w:tabs>
          <w:tab w:val="left" w:pos="720"/>
        </w:tabs>
        <w:rPr>
          <w:rFonts w:ascii="Constantia" w:hAnsi="Constantia"/>
          <w:sz w:val="24"/>
          <w:szCs w:val="24"/>
        </w:rPr>
      </w:pPr>
      <w:r w:rsidRPr="000B4AA5">
        <w:rPr>
          <w:rFonts w:ascii="Constantia" w:hAnsi="Constantia"/>
          <w:sz w:val="24"/>
          <w:szCs w:val="24"/>
        </w:rPr>
        <w:t xml:space="preserve">MoWT shall announce training opportunities during the FY and agencies shall use part of the 15% to facilitate the training of operators and drivers of their road equipment. </w:t>
      </w:r>
    </w:p>
    <w:p w:rsidR="009D169F" w:rsidRDefault="00315636" w:rsidP="009D169F">
      <w:pPr>
        <w:pStyle w:val="ListParagraph"/>
        <w:tabs>
          <w:tab w:val="left" w:pos="720"/>
        </w:tabs>
        <w:rPr>
          <w:rFonts w:ascii="Constantia" w:hAnsi="Constantia"/>
          <w:sz w:val="24"/>
          <w:szCs w:val="24"/>
        </w:rPr>
      </w:pPr>
    </w:p>
    <w:p w:rsidR="009D169F" w:rsidRPr="000B4AA5" w:rsidRDefault="00315636" w:rsidP="009D169F">
      <w:pPr>
        <w:pStyle w:val="ListParagraph"/>
        <w:numPr>
          <w:ilvl w:val="0"/>
          <w:numId w:val="32"/>
        </w:numPr>
        <w:tabs>
          <w:tab w:val="left" w:pos="720"/>
        </w:tabs>
        <w:spacing w:before="120" w:after="120" w:line="240" w:lineRule="auto"/>
        <w:ind w:hanging="720"/>
        <w:jc w:val="both"/>
        <w:rPr>
          <w:rFonts w:ascii="Constantia" w:hAnsi="Constantia"/>
          <w:sz w:val="24"/>
          <w:szCs w:val="24"/>
        </w:rPr>
      </w:pPr>
      <w:r w:rsidRPr="000B4AA5">
        <w:rPr>
          <w:rFonts w:ascii="Constantia" w:hAnsi="Constantia"/>
          <w:b/>
          <w:sz w:val="24"/>
          <w:szCs w:val="24"/>
        </w:rPr>
        <w:t>Road Safety</w:t>
      </w:r>
    </w:p>
    <w:p w:rsidR="009D169F" w:rsidRPr="000B4AA5" w:rsidRDefault="00315636" w:rsidP="009D169F">
      <w:pPr>
        <w:pStyle w:val="ListParagraph"/>
        <w:tabs>
          <w:tab w:val="left" w:pos="720"/>
        </w:tabs>
        <w:rPr>
          <w:rFonts w:ascii="Constantia" w:hAnsi="Constantia"/>
          <w:sz w:val="24"/>
          <w:szCs w:val="24"/>
        </w:rPr>
      </w:pPr>
      <w:r w:rsidRPr="000B4AA5">
        <w:rPr>
          <w:rFonts w:ascii="Constantia" w:hAnsi="Constantia"/>
          <w:sz w:val="24"/>
          <w:szCs w:val="24"/>
        </w:rPr>
        <w:t>Designated agencies should allocate up to a maximum o</w:t>
      </w:r>
      <w:r w:rsidRPr="000B4AA5">
        <w:rPr>
          <w:rFonts w:ascii="Constantia" w:hAnsi="Constantia"/>
          <w:sz w:val="24"/>
          <w:szCs w:val="24"/>
        </w:rPr>
        <w:t xml:space="preserve">f 5% of their road maintenance budget towards road safety activities. The qualifying works include installation of road furniture, lane marking, speed humps, facilities for non-motorised users, zebra crossings, community awareness &amp; sensitisation. </w:t>
      </w:r>
    </w:p>
    <w:p w:rsidR="00222526" w:rsidRDefault="00315636" w:rsidP="007A6ADB">
      <w:pPr>
        <w:pStyle w:val="NoSpacing"/>
        <w:jc w:val="both"/>
        <w:rPr>
          <w:rFonts w:ascii="Times New Roman" w:hAnsi="Times New Roman"/>
          <w:b/>
          <w:sz w:val="24"/>
          <w:szCs w:val="24"/>
        </w:rPr>
      </w:pPr>
    </w:p>
    <w:p w:rsidR="009D169F" w:rsidRPr="000B4AA5" w:rsidRDefault="00315636" w:rsidP="009D169F">
      <w:pPr>
        <w:pStyle w:val="ListParagraph"/>
        <w:numPr>
          <w:ilvl w:val="0"/>
          <w:numId w:val="32"/>
        </w:numPr>
        <w:tabs>
          <w:tab w:val="left" w:pos="720"/>
        </w:tabs>
        <w:spacing w:before="120" w:after="120" w:line="240" w:lineRule="auto"/>
        <w:ind w:hanging="720"/>
        <w:jc w:val="both"/>
        <w:rPr>
          <w:rFonts w:ascii="Constantia" w:hAnsi="Constantia"/>
          <w:sz w:val="24"/>
          <w:szCs w:val="24"/>
        </w:rPr>
      </w:pPr>
      <w:r w:rsidRPr="000B4AA5">
        <w:rPr>
          <w:rFonts w:ascii="Constantia" w:hAnsi="Constantia"/>
          <w:b/>
          <w:sz w:val="24"/>
          <w:szCs w:val="24"/>
        </w:rPr>
        <w:t>Effici</w:t>
      </w:r>
      <w:r w:rsidRPr="000B4AA5">
        <w:rPr>
          <w:rFonts w:ascii="Constantia" w:hAnsi="Constantia"/>
          <w:b/>
          <w:sz w:val="24"/>
          <w:szCs w:val="24"/>
        </w:rPr>
        <w:t>ency mechanisms</w:t>
      </w:r>
    </w:p>
    <w:p w:rsidR="009D169F" w:rsidRPr="000B4AA5" w:rsidRDefault="00315636" w:rsidP="009D169F">
      <w:pPr>
        <w:pStyle w:val="ListParagraph"/>
        <w:rPr>
          <w:rFonts w:ascii="Constantia" w:hAnsi="Constantia"/>
          <w:sz w:val="24"/>
          <w:szCs w:val="24"/>
        </w:rPr>
      </w:pPr>
      <w:r w:rsidRPr="000B4AA5">
        <w:rPr>
          <w:rFonts w:ascii="Constantia" w:hAnsi="Constantia"/>
          <w:sz w:val="24"/>
          <w:szCs w:val="24"/>
        </w:rPr>
        <w:t xml:space="preserve">In order to improve efficiency in utilisation of road maintenance funds at agency level, the Fund </w:t>
      </w:r>
      <w:r>
        <w:rPr>
          <w:rFonts w:ascii="Constantia" w:hAnsi="Constantia"/>
          <w:sz w:val="24"/>
          <w:szCs w:val="24"/>
        </w:rPr>
        <w:t>has put in place</w:t>
      </w:r>
      <w:r w:rsidRPr="000B4AA5">
        <w:rPr>
          <w:rFonts w:ascii="Constantia" w:hAnsi="Constantia"/>
          <w:sz w:val="24"/>
          <w:szCs w:val="24"/>
        </w:rPr>
        <w:t xml:space="preserve"> the following measures to be implemented during </w:t>
      </w:r>
      <w:r>
        <w:rPr>
          <w:rFonts w:ascii="Constantia" w:hAnsi="Constantia"/>
          <w:sz w:val="24"/>
          <w:szCs w:val="24"/>
        </w:rPr>
        <w:t>FY 2019/20</w:t>
      </w:r>
      <w:r w:rsidRPr="000B4AA5">
        <w:rPr>
          <w:rFonts w:ascii="Constantia" w:hAnsi="Constantia"/>
          <w:sz w:val="24"/>
          <w:szCs w:val="24"/>
        </w:rPr>
        <w:t>:</w:t>
      </w:r>
    </w:p>
    <w:p w:rsidR="009D169F" w:rsidRPr="000B4AA5" w:rsidRDefault="00315636" w:rsidP="009D169F">
      <w:pPr>
        <w:pStyle w:val="ListParagraph"/>
        <w:numPr>
          <w:ilvl w:val="0"/>
          <w:numId w:val="34"/>
        </w:numPr>
        <w:spacing w:after="0" w:line="240" w:lineRule="auto"/>
        <w:jc w:val="both"/>
        <w:rPr>
          <w:rFonts w:ascii="Constantia" w:hAnsi="Constantia"/>
          <w:sz w:val="24"/>
          <w:szCs w:val="24"/>
        </w:rPr>
      </w:pPr>
      <w:r w:rsidRPr="000B4AA5">
        <w:rPr>
          <w:rFonts w:ascii="Constantia" w:hAnsi="Constantia"/>
          <w:sz w:val="24"/>
          <w:szCs w:val="24"/>
        </w:rPr>
        <w:t xml:space="preserve">Capping DLGs and MCs operational expenses in </w:t>
      </w:r>
      <w:r>
        <w:rPr>
          <w:rFonts w:ascii="Constantia" w:hAnsi="Constantia"/>
          <w:sz w:val="24"/>
          <w:szCs w:val="24"/>
        </w:rPr>
        <w:t>FY 2019/20</w:t>
      </w:r>
      <w:r w:rsidRPr="000B4AA5">
        <w:rPr>
          <w:rFonts w:ascii="Constantia" w:hAnsi="Constantia"/>
          <w:sz w:val="24"/>
          <w:szCs w:val="24"/>
        </w:rPr>
        <w:t xml:space="preserve"> to 4.5% o</w:t>
      </w:r>
      <w:r w:rsidRPr="000B4AA5">
        <w:rPr>
          <w:rFonts w:ascii="Constantia" w:hAnsi="Constantia"/>
          <w:sz w:val="24"/>
          <w:szCs w:val="24"/>
        </w:rPr>
        <w:t xml:space="preserve">f the budget;   </w:t>
      </w:r>
    </w:p>
    <w:p w:rsidR="009D169F" w:rsidRPr="000B4AA5" w:rsidRDefault="00315636" w:rsidP="009D169F">
      <w:pPr>
        <w:pStyle w:val="ListParagraph"/>
        <w:numPr>
          <w:ilvl w:val="0"/>
          <w:numId w:val="34"/>
        </w:numPr>
        <w:spacing w:after="0" w:line="240" w:lineRule="auto"/>
        <w:jc w:val="both"/>
        <w:rPr>
          <w:rFonts w:ascii="Constantia" w:hAnsi="Constantia"/>
          <w:sz w:val="24"/>
          <w:szCs w:val="24"/>
        </w:rPr>
      </w:pPr>
      <w:r w:rsidRPr="000B4AA5">
        <w:rPr>
          <w:rFonts w:ascii="Constantia" w:hAnsi="Constantia"/>
          <w:sz w:val="24"/>
          <w:szCs w:val="24"/>
        </w:rPr>
        <w:t xml:space="preserve">Strengthening and tightening  Audits and M&amp;E; </w:t>
      </w:r>
    </w:p>
    <w:p w:rsidR="009D169F" w:rsidRPr="000B4AA5" w:rsidRDefault="00315636" w:rsidP="009D169F">
      <w:pPr>
        <w:pStyle w:val="ListParagraph"/>
        <w:numPr>
          <w:ilvl w:val="0"/>
          <w:numId w:val="34"/>
        </w:numPr>
        <w:spacing w:after="0" w:line="240" w:lineRule="auto"/>
        <w:jc w:val="both"/>
        <w:rPr>
          <w:rFonts w:ascii="Constantia" w:hAnsi="Constantia"/>
          <w:sz w:val="24"/>
          <w:szCs w:val="24"/>
        </w:rPr>
      </w:pPr>
      <w:r w:rsidRPr="000B4AA5">
        <w:rPr>
          <w:rFonts w:ascii="Constantia" w:hAnsi="Constantia"/>
          <w:sz w:val="24"/>
          <w:szCs w:val="24"/>
        </w:rPr>
        <w:t xml:space="preserve">Recovery of lost funds identified through Audits and M&amp;E;        </w:t>
      </w:r>
    </w:p>
    <w:p w:rsidR="009D169F" w:rsidRPr="000B4AA5" w:rsidRDefault="00315636" w:rsidP="009D169F">
      <w:pPr>
        <w:pStyle w:val="ListParagraph"/>
        <w:numPr>
          <w:ilvl w:val="0"/>
          <w:numId w:val="34"/>
        </w:numPr>
        <w:spacing w:after="0" w:line="240" w:lineRule="auto"/>
        <w:jc w:val="both"/>
        <w:rPr>
          <w:rFonts w:ascii="Constantia" w:hAnsi="Constantia"/>
          <w:sz w:val="24"/>
          <w:szCs w:val="24"/>
        </w:rPr>
      </w:pPr>
      <w:r w:rsidRPr="000B4AA5">
        <w:rPr>
          <w:rFonts w:ascii="Constantia" w:hAnsi="Constantia"/>
          <w:sz w:val="24"/>
          <w:szCs w:val="24"/>
        </w:rPr>
        <w:t>Peg</w:t>
      </w:r>
      <w:r>
        <w:rPr>
          <w:rFonts w:ascii="Constantia" w:hAnsi="Constantia"/>
          <w:sz w:val="24"/>
          <w:szCs w:val="24"/>
        </w:rPr>
        <w:t xml:space="preserve">ging </w:t>
      </w:r>
      <w:r w:rsidRPr="000B4AA5">
        <w:rPr>
          <w:rFonts w:ascii="Constantia" w:hAnsi="Constantia"/>
          <w:sz w:val="24"/>
          <w:szCs w:val="24"/>
        </w:rPr>
        <w:t xml:space="preserve">accountability of prior funds to </w:t>
      </w:r>
      <w:r>
        <w:rPr>
          <w:rFonts w:ascii="Constantia" w:hAnsi="Constantia"/>
          <w:sz w:val="24"/>
          <w:szCs w:val="24"/>
        </w:rPr>
        <w:t xml:space="preserve">trigger </w:t>
      </w:r>
      <w:r w:rsidRPr="000B4AA5">
        <w:rPr>
          <w:rFonts w:ascii="Constantia" w:hAnsi="Constantia"/>
          <w:sz w:val="24"/>
          <w:szCs w:val="24"/>
        </w:rPr>
        <w:t>next disbursement;</w:t>
      </w:r>
    </w:p>
    <w:p w:rsidR="009D169F" w:rsidRPr="000B4AA5" w:rsidRDefault="00315636" w:rsidP="009D169F">
      <w:pPr>
        <w:pStyle w:val="ListParagraph"/>
        <w:numPr>
          <w:ilvl w:val="0"/>
          <w:numId w:val="34"/>
        </w:numPr>
        <w:jc w:val="both"/>
        <w:rPr>
          <w:rFonts w:ascii="Constantia" w:hAnsi="Constantia"/>
          <w:sz w:val="24"/>
          <w:szCs w:val="24"/>
        </w:rPr>
      </w:pPr>
      <w:r w:rsidRPr="000B4AA5">
        <w:rPr>
          <w:rFonts w:ascii="Constantia" w:hAnsi="Constantia"/>
          <w:sz w:val="24"/>
          <w:szCs w:val="24"/>
        </w:rPr>
        <w:t>Issue comprehensive accountability and reporting framework</w:t>
      </w:r>
      <w:r w:rsidRPr="000B4AA5">
        <w:rPr>
          <w:rFonts w:ascii="Constantia" w:hAnsi="Constantia"/>
          <w:sz w:val="24"/>
          <w:szCs w:val="24"/>
        </w:rPr>
        <w:t xml:space="preserve"> through RMMoS;</w:t>
      </w:r>
    </w:p>
    <w:p w:rsidR="009D169F" w:rsidRPr="000B4AA5" w:rsidRDefault="00315636" w:rsidP="009D169F">
      <w:pPr>
        <w:pStyle w:val="ListParagraph"/>
        <w:numPr>
          <w:ilvl w:val="0"/>
          <w:numId w:val="34"/>
        </w:numPr>
        <w:jc w:val="both"/>
        <w:rPr>
          <w:rFonts w:ascii="Constantia" w:hAnsi="Constantia"/>
          <w:sz w:val="24"/>
          <w:szCs w:val="24"/>
        </w:rPr>
      </w:pPr>
      <w:r w:rsidRPr="000B4AA5">
        <w:rPr>
          <w:rFonts w:ascii="Constantia" w:hAnsi="Constantia"/>
          <w:sz w:val="24"/>
          <w:szCs w:val="24"/>
        </w:rPr>
        <w:t>Establishment of a core road network, which will have priority</w:t>
      </w:r>
      <w:r>
        <w:rPr>
          <w:rFonts w:ascii="Constantia" w:hAnsi="Constantia"/>
          <w:sz w:val="24"/>
          <w:szCs w:val="24"/>
        </w:rPr>
        <w:t>, core network is defined as roads approved by the district council and gazetted by MoWT</w:t>
      </w:r>
      <w:r w:rsidRPr="000B4AA5">
        <w:rPr>
          <w:rFonts w:ascii="Constantia" w:hAnsi="Constantia"/>
          <w:sz w:val="24"/>
          <w:szCs w:val="24"/>
        </w:rPr>
        <w:t>;</w:t>
      </w:r>
    </w:p>
    <w:p w:rsidR="009D169F" w:rsidRPr="000B4AA5" w:rsidRDefault="00315636" w:rsidP="009D169F">
      <w:pPr>
        <w:pStyle w:val="ListParagraph"/>
        <w:numPr>
          <w:ilvl w:val="0"/>
          <w:numId w:val="34"/>
        </w:numPr>
        <w:jc w:val="both"/>
        <w:rPr>
          <w:rFonts w:ascii="Constantia" w:hAnsi="Constantia"/>
          <w:sz w:val="24"/>
          <w:szCs w:val="24"/>
        </w:rPr>
      </w:pPr>
      <w:r w:rsidRPr="000B4AA5">
        <w:rPr>
          <w:rFonts w:ascii="Constantia" w:hAnsi="Constantia"/>
          <w:sz w:val="24"/>
          <w:szCs w:val="24"/>
        </w:rPr>
        <w:t>Strengthen planning and budget discipline in agencies;</w:t>
      </w:r>
    </w:p>
    <w:p w:rsidR="009D169F" w:rsidRPr="000B4AA5" w:rsidRDefault="00315636" w:rsidP="009D169F">
      <w:pPr>
        <w:pStyle w:val="ListParagraph"/>
        <w:numPr>
          <w:ilvl w:val="0"/>
          <w:numId w:val="34"/>
        </w:numPr>
        <w:spacing w:after="0" w:line="240" w:lineRule="auto"/>
        <w:jc w:val="both"/>
        <w:rPr>
          <w:rFonts w:ascii="Constantia" w:hAnsi="Constantia"/>
          <w:sz w:val="24"/>
          <w:szCs w:val="24"/>
        </w:rPr>
      </w:pPr>
      <w:r w:rsidRPr="000B4AA5">
        <w:rPr>
          <w:rFonts w:ascii="Constantia" w:hAnsi="Constantia"/>
          <w:sz w:val="24"/>
          <w:szCs w:val="24"/>
        </w:rPr>
        <w:t xml:space="preserve">Update  existing road database </w:t>
      </w:r>
      <w:r w:rsidRPr="000B4AA5">
        <w:rPr>
          <w:rFonts w:ascii="Constantia" w:hAnsi="Constantia"/>
          <w:sz w:val="24"/>
          <w:szCs w:val="24"/>
        </w:rPr>
        <w:t>and improve its management;</w:t>
      </w:r>
    </w:p>
    <w:p w:rsidR="009D169F" w:rsidRDefault="00315636" w:rsidP="009D169F">
      <w:pPr>
        <w:pStyle w:val="ListParagraph"/>
        <w:numPr>
          <w:ilvl w:val="0"/>
          <w:numId w:val="34"/>
        </w:numPr>
        <w:spacing w:after="0" w:line="240" w:lineRule="auto"/>
        <w:jc w:val="both"/>
        <w:rPr>
          <w:rFonts w:ascii="Constantia" w:hAnsi="Constantia"/>
          <w:sz w:val="24"/>
          <w:szCs w:val="24"/>
        </w:rPr>
      </w:pPr>
      <w:r w:rsidRPr="000B4AA5">
        <w:rPr>
          <w:rFonts w:ascii="Constantia" w:hAnsi="Constantia"/>
          <w:sz w:val="24"/>
          <w:szCs w:val="24"/>
        </w:rPr>
        <w:t>Establish Technical Support Units (TSUs) to build capacity of DAs through framework contracting in the use of RMMS and Internal audit;</w:t>
      </w:r>
    </w:p>
    <w:p w:rsidR="00F85C2E" w:rsidRPr="000B4AA5" w:rsidRDefault="00315636" w:rsidP="00F85C2E">
      <w:pPr>
        <w:pStyle w:val="ListParagraph"/>
        <w:spacing w:after="0" w:line="240" w:lineRule="auto"/>
        <w:jc w:val="both"/>
        <w:rPr>
          <w:rFonts w:ascii="Constantia" w:hAnsi="Constantia"/>
          <w:sz w:val="24"/>
          <w:szCs w:val="24"/>
        </w:rPr>
      </w:pPr>
    </w:p>
    <w:p w:rsidR="00C11CD5" w:rsidRPr="000B4AA5" w:rsidRDefault="00315636" w:rsidP="00F85C2E">
      <w:pPr>
        <w:pStyle w:val="ListParagraph"/>
        <w:numPr>
          <w:ilvl w:val="0"/>
          <w:numId w:val="32"/>
        </w:numPr>
        <w:tabs>
          <w:tab w:val="left" w:pos="720"/>
        </w:tabs>
        <w:spacing w:before="120" w:after="120" w:line="240" w:lineRule="auto"/>
        <w:ind w:hanging="720"/>
        <w:jc w:val="both"/>
        <w:rPr>
          <w:rFonts w:ascii="Constantia" w:hAnsi="Constantia"/>
          <w:b/>
          <w:sz w:val="24"/>
          <w:szCs w:val="24"/>
        </w:rPr>
      </w:pPr>
      <w:r w:rsidRPr="000B4AA5">
        <w:rPr>
          <w:rFonts w:ascii="Constantia" w:hAnsi="Constantia"/>
          <w:b/>
          <w:sz w:val="24"/>
          <w:szCs w:val="24"/>
        </w:rPr>
        <w:t>Performance Agreements</w:t>
      </w:r>
    </w:p>
    <w:p w:rsidR="00C11CD5" w:rsidRPr="000B4AA5" w:rsidRDefault="00315636" w:rsidP="00C11CD5">
      <w:pPr>
        <w:pStyle w:val="ListParagraph"/>
        <w:tabs>
          <w:tab w:val="left" w:pos="720"/>
        </w:tabs>
        <w:rPr>
          <w:rFonts w:ascii="Constantia" w:hAnsi="Constantia"/>
          <w:b/>
          <w:sz w:val="24"/>
          <w:szCs w:val="24"/>
        </w:rPr>
      </w:pPr>
      <w:r w:rsidRPr="000B4AA5">
        <w:rPr>
          <w:rFonts w:ascii="Constantia" w:hAnsi="Constantia"/>
          <w:sz w:val="24"/>
          <w:szCs w:val="24"/>
        </w:rPr>
        <w:t>Performance Agreements</w:t>
      </w:r>
      <w:r w:rsidRPr="000B4AA5">
        <w:rPr>
          <w:rFonts w:ascii="Constantia" w:hAnsi="Constantia"/>
          <w:b/>
          <w:sz w:val="24"/>
          <w:szCs w:val="24"/>
        </w:rPr>
        <w:t xml:space="preserve"> </w:t>
      </w:r>
      <w:r w:rsidRPr="000B4AA5">
        <w:rPr>
          <w:rFonts w:ascii="Constantia" w:hAnsi="Constantia"/>
          <w:sz w:val="24"/>
          <w:szCs w:val="24"/>
        </w:rPr>
        <w:t xml:space="preserve">shall remain the key Contract between URF and </w:t>
      </w:r>
      <w:r w:rsidRPr="000B4AA5">
        <w:rPr>
          <w:rFonts w:ascii="Constantia" w:hAnsi="Constantia"/>
          <w:sz w:val="24"/>
          <w:szCs w:val="24"/>
        </w:rPr>
        <w:t xml:space="preserve">designated agencies and between Districts and their sub counties and Town Councils for purposes of delivering agreed annual work programs. All agreed works shall form annexes to the PAs and the PAs shall be executed between URF and DA’s before start of Q1 </w:t>
      </w:r>
      <w:r w:rsidRPr="000B4AA5">
        <w:rPr>
          <w:rFonts w:ascii="Constantia" w:hAnsi="Constantia"/>
          <w:sz w:val="24"/>
          <w:szCs w:val="24"/>
        </w:rPr>
        <w:t>disbursement in FY</w:t>
      </w:r>
      <w:r>
        <w:rPr>
          <w:rFonts w:ascii="Constantia" w:hAnsi="Constantia"/>
          <w:sz w:val="24"/>
          <w:szCs w:val="24"/>
        </w:rPr>
        <w:t xml:space="preserve"> </w:t>
      </w:r>
      <w:r w:rsidRPr="000B4AA5">
        <w:rPr>
          <w:rFonts w:ascii="Constantia" w:hAnsi="Constantia"/>
          <w:sz w:val="24"/>
          <w:szCs w:val="24"/>
        </w:rPr>
        <w:t>201</w:t>
      </w:r>
      <w:r>
        <w:rPr>
          <w:rFonts w:ascii="Constantia" w:hAnsi="Constantia"/>
          <w:sz w:val="24"/>
          <w:szCs w:val="24"/>
        </w:rPr>
        <w:t>9</w:t>
      </w:r>
      <w:r w:rsidRPr="000B4AA5">
        <w:rPr>
          <w:rFonts w:ascii="Constantia" w:hAnsi="Constantia"/>
          <w:sz w:val="24"/>
          <w:szCs w:val="24"/>
        </w:rPr>
        <w:t>/</w:t>
      </w:r>
      <w:r>
        <w:rPr>
          <w:rFonts w:ascii="Constantia" w:hAnsi="Constantia"/>
          <w:sz w:val="24"/>
          <w:szCs w:val="24"/>
        </w:rPr>
        <w:t>20</w:t>
      </w:r>
      <w:r w:rsidRPr="000B4AA5">
        <w:rPr>
          <w:rFonts w:ascii="Constantia" w:hAnsi="Constantia"/>
          <w:sz w:val="24"/>
          <w:szCs w:val="24"/>
        </w:rPr>
        <w:t>.</w:t>
      </w:r>
    </w:p>
    <w:p w:rsidR="00C11CD5" w:rsidRPr="000B4AA5" w:rsidRDefault="00315636" w:rsidP="00C11CD5">
      <w:pPr>
        <w:pStyle w:val="ListParagraph"/>
        <w:tabs>
          <w:tab w:val="left" w:pos="720"/>
        </w:tabs>
        <w:rPr>
          <w:rFonts w:ascii="Constantia" w:hAnsi="Constantia"/>
          <w:b/>
          <w:sz w:val="10"/>
          <w:szCs w:val="10"/>
        </w:rPr>
      </w:pPr>
    </w:p>
    <w:p w:rsidR="00C11CD5" w:rsidRDefault="00315636" w:rsidP="00C11CD5">
      <w:pPr>
        <w:pStyle w:val="ListParagraph"/>
        <w:rPr>
          <w:rFonts w:ascii="Constantia" w:hAnsi="Constantia"/>
          <w:b/>
          <w:sz w:val="24"/>
          <w:szCs w:val="24"/>
        </w:rPr>
      </w:pPr>
    </w:p>
    <w:p w:rsidR="00C11CD5" w:rsidRPr="00F85C2E" w:rsidRDefault="00315636" w:rsidP="00C11CD5">
      <w:pPr>
        <w:pStyle w:val="ListParagraph"/>
        <w:numPr>
          <w:ilvl w:val="0"/>
          <w:numId w:val="32"/>
        </w:numPr>
        <w:tabs>
          <w:tab w:val="left" w:pos="720"/>
        </w:tabs>
        <w:spacing w:before="120" w:after="120" w:line="240" w:lineRule="auto"/>
        <w:ind w:hanging="720"/>
        <w:jc w:val="both"/>
        <w:rPr>
          <w:rFonts w:ascii="Constantia" w:hAnsi="Constantia"/>
          <w:sz w:val="24"/>
          <w:szCs w:val="24"/>
        </w:rPr>
      </w:pPr>
      <w:r w:rsidRPr="00F85C2E">
        <w:rPr>
          <w:rFonts w:ascii="Constantia" w:hAnsi="Constantia"/>
          <w:b/>
          <w:sz w:val="24"/>
          <w:szCs w:val="24"/>
        </w:rPr>
        <w:t>Operational expenditure</w:t>
      </w:r>
      <w:r w:rsidRPr="00F85C2E">
        <w:rPr>
          <w:rFonts w:ascii="Constantia" w:hAnsi="Constantia"/>
          <w:sz w:val="24"/>
          <w:szCs w:val="24"/>
        </w:rPr>
        <w:t xml:space="preserve"> </w:t>
      </w:r>
    </w:p>
    <w:p w:rsidR="00C11CD5" w:rsidRPr="000B4AA5" w:rsidRDefault="00315636" w:rsidP="00C11CD5">
      <w:pPr>
        <w:pStyle w:val="ListParagraph"/>
        <w:tabs>
          <w:tab w:val="left" w:pos="720"/>
        </w:tabs>
        <w:rPr>
          <w:rFonts w:ascii="Constantia" w:hAnsi="Constantia"/>
          <w:b/>
          <w:sz w:val="24"/>
          <w:szCs w:val="24"/>
        </w:rPr>
      </w:pPr>
      <w:r w:rsidRPr="000B4AA5">
        <w:rPr>
          <w:rFonts w:ascii="Constantia" w:hAnsi="Constantia"/>
          <w:sz w:val="24"/>
          <w:szCs w:val="24"/>
        </w:rPr>
        <w:t>Operational expenses of UNRA related to road maintenance works shall be fully financed by URF up to a maximum of UGX 11.6bn while those for DUCAR agencies shall be limited to 4.5% of agency IPFs includ</w:t>
      </w:r>
      <w:r w:rsidRPr="000B4AA5">
        <w:rPr>
          <w:rFonts w:ascii="Constantia" w:hAnsi="Constantia"/>
          <w:sz w:val="24"/>
          <w:szCs w:val="24"/>
        </w:rPr>
        <w:t>ing DRC and Annual condition assessment costs. Operational expenses will cover office running costs such as communication, purchase of office stationery/consumables, preparation and submission of quarterly reports, etc. DUCAR agencies are advised to in-bui</w:t>
      </w:r>
      <w:r w:rsidRPr="000B4AA5">
        <w:rPr>
          <w:rFonts w:ascii="Constantia" w:hAnsi="Constantia"/>
          <w:sz w:val="24"/>
          <w:szCs w:val="24"/>
        </w:rPr>
        <w:t xml:space="preserve">lt some of the operational costs </w:t>
      </w:r>
      <w:r>
        <w:rPr>
          <w:rFonts w:ascii="Constantia" w:hAnsi="Constantia"/>
          <w:sz w:val="24"/>
          <w:szCs w:val="24"/>
        </w:rPr>
        <w:t xml:space="preserve">such as supervision </w:t>
      </w:r>
      <w:r w:rsidRPr="000B4AA5">
        <w:rPr>
          <w:rFonts w:ascii="Constantia" w:hAnsi="Constantia"/>
          <w:sz w:val="24"/>
          <w:szCs w:val="24"/>
        </w:rPr>
        <w:t xml:space="preserve">into the budgets for the individual road projects to mitigate any short falls in the requisite expenses.  </w:t>
      </w:r>
    </w:p>
    <w:p w:rsidR="00C11CD5" w:rsidRPr="000B4AA5" w:rsidRDefault="00315636" w:rsidP="00C11CD5">
      <w:pPr>
        <w:pStyle w:val="ListParagraph"/>
        <w:tabs>
          <w:tab w:val="left" w:pos="720"/>
        </w:tabs>
        <w:rPr>
          <w:rFonts w:ascii="Constantia" w:hAnsi="Constantia"/>
          <w:b/>
          <w:sz w:val="24"/>
          <w:szCs w:val="24"/>
        </w:rPr>
      </w:pPr>
    </w:p>
    <w:p w:rsidR="00C11CD5" w:rsidRPr="000B4AA5" w:rsidRDefault="00315636" w:rsidP="00F85C2E">
      <w:pPr>
        <w:pStyle w:val="ListParagraph"/>
        <w:numPr>
          <w:ilvl w:val="0"/>
          <w:numId w:val="32"/>
        </w:numPr>
        <w:tabs>
          <w:tab w:val="left" w:pos="720"/>
        </w:tabs>
        <w:spacing w:before="120" w:after="120" w:line="240" w:lineRule="auto"/>
        <w:ind w:hanging="720"/>
        <w:jc w:val="both"/>
        <w:rPr>
          <w:rFonts w:ascii="Constantia" w:hAnsi="Constantia"/>
          <w:b/>
          <w:sz w:val="24"/>
          <w:szCs w:val="24"/>
        </w:rPr>
      </w:pPr>
      <w:r w:rsidRPr="000B4AA5">
        <w:rPr>
          <w:rFonts w:ascii="Constantia" w:hAnsi="Constantia"/>
          <w:b/>
          <w:sz w:val="24"/>
          <w:szCs w:val="24"/>
        </w:rPr>
        <w:t xml:space="preserve">Cross cutting issues – </w:t>
      </w:r>
      <w:r w:rsidRPr="000B4AA5">
        <w:rPr>
          <w:rFonts w:ascii="Constantia" w:hAnsi="Constantia"/>
          <w:sz w:val="24"/>
          <w:szCs w:val="24"/>
        </w:rPr>
        <w:t>Due attention shall be accorded to the cross-cutting issues of environme</w:t>
      </w:r>
      <w:r w:rsidRPr="000B4AA5">
        <w:rPr>
          <w:rFonts w:ascii="Constantia" w:hAnsi="Constantia"/>
          <w:sz w:val="24"/>
          <w:szCs w:val="24"/>
        </w:rPr>
        <w:t xml:space="preserve">ntal protection, HIV prevention and gender parity in road works. Evidence shall be provided in terms of budgetary provision and sustainable indicators. </w:t>
      </w:r>
    </w:p>
    <w:p w:rsidR="00C11CD5" w:rsidRPr="000B4AA5" w:rsidRDefault="00315636" w:rsidP="00C11CD5">
      <w:pPr>
        <w:pStyle w:val="ListParagraph"/>
        <w:rPr>
          <w:rFonts w:ascii="Constantia" w:hAnsi="Constantia"/>
          <w:b/>
          <w:sz w:val="24"/>
          <w:szCs w:val="24"/>
        </w:rPr>
      </w:pPr>
    </w:p>
    <w:p w:rsidR="00C11CD5" w:rsidRPr="000B4AA5" w:rsidRDefault="00315636" w:rsidP="00C11CD5">
      <w:pPr>
        <w:pStyle w:val="Heading1"/>
        <w:rPr>
          <w:rFonts w:ascii="Constantia" w:hAnsi="Constantia"/>
        </w:rPr>
      </w:pPr>
      <w:bookmarkStart w:id="1" w:name="_Toc434213549"/>
      <w:bookmarkStart w:id="2" w:name="_Toc523127901"/>
      <w:r w:rsidRPr="000B4AA5">
        <w:rPr>
          <w:rFonts w:ascii="Constantia" w:hAnsi="Constantia"/>
        </w:rPr>
        <w:t>Net Network Determination</w:t>
      </w:r>
      <w:bookmarkEnd w:id="1"/>
      <w:bookmarkEnd w:id="2"/>
    </w:p>
    <w:p w:rsidR="00C11CD5" w:rsidRDefault="00315636" w:rsidP="00C11CD5">
      <w:pPr>
        <w:pStyle w:val="ListParagraph"/>
        <w:numPr>
          <w:ilvl w:val="0"/>
          <w:numId w:val="32"/>
        </w:numPr>
        <w:tabs>
          <w:tab w:val="left" w:pos="720"/>
        </w:tabs>
        <w:spacing w:before="120" w:after="120" w:line="240" w:lineRule="auto"/>
        <w:ind w:hanging="720"/>
        <w:jc w:val="both"/>
        <w:rPr>
          <w:rFonts w:ascii="Constantia" w:hAnsi="Constantia"/>
          <w:sz w:val="24"/>
          <w:szCs w:val="24"/>
        </w:rPr>
      </w:pPr>
      <w:r w:rsidRPr="000B4AA5">
        <w:rPr>
          <w:rFonts w:ascii="Constantia" w:hAnsi="Constantia"/>
          <w:sz w:val="24"/>
          <w:szCs w:val="24"/>
        </w:rPr>
        <w:t>Every Designated Agency will have to determine its maintainable network that shall be eligible for funding and declare it to URF. The declared network should not include roads that are receiving funding from other sources such as CAIIP, DLSP, PRDP, DANIDA,</w:t>
      </w:r>
      <w:r w:rsidRPr="000B4AA5">
        <w:rPr>
          <w:rFonts w:ascii="Constantia" w:hAnsi="Constantia"/>
          <w:sz w:val="24"/>
          <w:szCs w:val="24"/>
        </w:rPr>
        <w:t xml:space="preserve"> EU and USMID or under defects liability period. DUCAR agencies should seek approval from MoWT before upgrading CARs that have been rehabilitated under the aforementioned alternative funding sources.  For UNRA and KCCA, roads undergoing re-construction and</w:t>
      </w:r>
      <w:r w:rsidRPr="000B4AA5">
        <w:rPr>
          <w:rFonts w:ascii="Constantia" w:hAnsi="Constantia"/>
          <w:sz w:val="24"/>
          <w:szCs w:val="24"/>
        </w:rPr>
        <w:t xml:space="preserve"> / or upgrading or similar other works shall not be considered for URF funding. </w:t>
      </w:r>
    </w:p>
    <w:p w:rsidR="00DA02BD" w:rsidRPr="000B4AA5" w:rsidRDefault="00315636" w:rsidP="00DA02BD">
      <w:pPr>
        <w:pStyle w:val="ListParagraph"/>
        <w:tabs>
          <w:tab w:val="left" w:pos="720"/>
        </w:tabs>
        <w:spacing w:before="120" w:after="120" w:line="240" w:lineRule="auto"/>
        <w:jc w:val="both"/>
        <w:rPr>
          <w:rFonts w:ascii="Constantia" w:hAnsi="Constantia"/>
          <w:sz w:val="24"/>
          <w:szCs w:val="24"/>
        </w:rPr>
      </w:pPr>
    </w:p>
    <w:p w:rsidR="00C11CD5" w:rsidRPr="000B4AA5" w:rsidRDefault="00315636" w:rsidP="00C11CD5">
      <w:pPr>
        <w:pStyle w:val="ListParagraph"/>
        <w:tabs>
          <w:tab w:val="left" w:pos="720"/>
        </w:tabs>
        <w:rPr>
          <w:rFonts w:ascii="Constantia" w:hAnsi="Constantia"/>
          <w:sz w:val="6"/>
          <w:szCs w:val="6"/>
        </w:rPr>
      </w:pPr>
    </w:p>
    <w:p w:rsidR="00C11CD5" w:rsidRPr="000B4AA5" w:rsidRDefault="00315636" w:rsidP="00C11CD5">
      <w:pPr>
        <w:pStyle w:val="ListParagraph"/>
        <w:tabs>
          <w:tab w:val="left" w:pos="720"/>
        </w:tabs>
        <w:ind w:left="0"/>
        <w:rPr>
          <w:rFonts w:ascii="Constantia" w:hAnsi="Constantia"/>
          <w:b/>
          <w:sz w:val="24"/>
          <w:szCs w:val="24"/>
        </w:rPr>
      </w:pPr>
      <w:r w:rsidRPr="000B4AA5">
        <w:rPr>
          <w:rFonts w:ascii="Constantia" w:hAnsi="Constantia"/>
          <w:b/>
          <w:sz w:val="24"/>
          <w:szCs w:val="24"/>
        </w:rPr>
        <w:t xml:space="preserve">Declaration of other road maintenance funding </w:t>
      </w:r>
    </w:p>
    <w:p w:rsidR="00C11CD5" w:rsidRPr="000B4AA5" w:rsidRDefault="00315636" w:rsidP="00C11CD5">
      <w:pPr>
        <w:pStyle w:val="ListParagraph"/>
        <w:numPr>
          <w:ilvl w:val="0"/>
          <w:numId w:val="32"/>
        </w:numPr>
        <w:tabs>
          <w:tab w:val="left" w:pos="720"/>
        </w:tabs>
        <w:spacing w:before="120" w:after="120" w:line="240" w:lineRule="auto"/>
        <w:ind w:hanging="720"/>
        <w:jc w:val="both"/>
        <w:rPr>
          <w:rFonts w:ascii="Constantia" w:hAnsi="Constantia"/>
          <w:sz w:val="24"/>
          <w:szCs w:val="24"/>
        </w:rPr>
      </w:pPr>
      <w:r w:rsidRPr="000B4AA5">
        <w:rPr>
          <w:rFonts w:ascii="Constantia" w:hAnsi="Constantia"/>
          <w:sz w:val="24"/>
          <w:szCs w:val="24"/>
        </w:rPr>
        <w:t>Designated agencies are required to capture and indicate all road maintenance programmes to be carried out each FY. All progra</w:t>
      </w:r>
      <w:r w:rsidRPr="000B4AA5">
        <w:rPr>
          <w:rFonts w:ascii="Constantia" w:hAnsi="Constantia"/>
          <w:sz w:val="24"/>
          <w:szCs w:val="24"/>
        </w:rPr>
        <w:t>mmes being funded outside the URF funding i.e. CAIIP, DLSP, PRDP, DANIDA, EU, USMID, etc. should be included in the Annual Road Maintenance Workplan submitted to URF. These should however be indicated as funded from other sources and budgets declared and s</w:t>
      </w:r>
      <w:r w:rsidRPr="000B4AA5">
        <w:rPr>
          <w:rFonts w:ascii="Constantia" w:hAnsi="Constantia"/>
          <w:sz w:val="24"/>
          <w:szCs w:val="24"/>
        </w:rPr>
        <w:t xml:space="preserve">hould make no recourse to URF resources. </w:t>
      </w:r>
    </w:p>
    <w:p w:rsidR="00C11CD5" w:rsidRPr="000B4AA5" w:rsidRDefault="00315636" w:rsidP="00C11CD5">
      <w:pPr>
        <w:pStyle w:val="Indent1"/>
        <w:ind w:left="0"/>
        <w:rPr>
          <w:rFonts w:ascii="Constantia" w:hAnsi="Constantia"/>
          <w:b/>
          <w:sz w:val="6"/>
          <w:szCs w:val="6"/>
        </w:rPr>
      </w:pPr>
    </w:p>
    <w:p w:rsidR="00C11CD5" w:rsidRPr="000B4AA5" w:rsidRDefault="00315636" w:rsidP="00C11CD5">
      <w:pPr>
        <w:pStyle w:val="Indent1"/>
        <w:ind w:left="0"/>
        <w:rPr>
          <w:rFonts w:ascii="Constantia" w:hAnsi="Constantia"/>
          <w:b/>
          <w:sz w:val="24"/>
        </w:rPr>
      </w:pPr>
      <w:r w:rsidRPr="000B4AA5">
        <w:rPr>
          <w:rFonts w:ascii="Constantia" w:hAnsi="Constantia"/>
          <w:b/>
          <w:sz w:val="24"/>
        </w:rPr>
        <w:t>Programme Preparation</w:t>
      </w:r>
    </w:p>
    <w:p w:rsidR="00C11CD5" w:rsidRPr="000B4AA5" w:rsidRDefault="00315636" w:rsidP="00C11CD5">
      <w:pPr>
        <w:pStyle w:val="ListParagraph"/>
        <w:numPr>
          <w:ilvl w:val="0"/>
          <w:numId w:val="32"/>
        </w:numPr>
        <w:tabs>
          <w:tab w:val="left" w:pos="720"/>
        </w:tabs>
        <w:spacing w:before="120" w:after="120" w:line="240" w:lineRule="auto"/>
        <w:ind w:hanging="720"/>
        <w:jc w:val="both"/>
        <w:rPr>
          <w:rFonts w:ascii="Constantia" w:hAnsi="Constantia"/>
          <w:sz w:val="24"/>
          <w:szCs w:val="24"/>
        </w:rPr>
      </w:pPr>
      <w:r w:rsidRPr="000B4AA5">
        <w:rPr>
          <w:rFonts w:ascii="Constantia" w:hAnsi="Constantia"/>
          <w:sz w:val="24"/>
          <w:szCs w:val="24"/>
        </w:rPr>
        <w:t xml:space="preserve">URF has issued (attached as </w:t>
      </w:r>
      <w:r w:rsidRPr="000B4AA5">
        <w:rPr>
          <w:rFonts w:ascii="Constantia" w:hAnsi="Constantia"/>
          <w:b/>
          <w:sz w:val="24"/>
          <w:szCs w:val="24"/>
        </w:rPr>
        <w:t xml:space="preserve">Annex </w:t>
      </w:r>
      <w:r>
        <w:rPr>
          <w:rFonts w:ascii="Constantia" w:hAnsi="Constantia"/>
          <w:b/>
          <w:sz w:val="24"/>
          <w:szCs w:val="24"/>
        </w:rPr>
        <w:t>7</w:t>
      </w:r>
      <w:r w:rsidRPr="000B4AA5">
        <w:rPr>
          <w:rFonts w:ascii="Constantia" w:hAnsi="Constantia"/>
          <w:sz w:val="24"/>
          <w:szCs w:val="24"/>
        </w:rPr>
        <w:t>) indicative planning figures (IPF) to designated agencies with accompanying request for work plans, procurement plans and estimates of expenditure. Templat</w:t>
      </w:r>
      <w:r w:rsidRPr="000B4AA5">
        <w:rPr>
          <w:rFonts w:ascii="Constantia" w:hAnsi="Constantia"/>
          <w:sz w:val="24"/>
          <w:szCs w:val="24"/>
        </w:rPr>
        <w:t xml:space="preserve">es for work plans, procurement plans and expenditure estimates are attached as </w:t>
      </w:r>
      <w:r w:rsidRPr="000B4AA5">
        <w:rPr>
          <w:rFonts w:ascii="Constantia" w:hAnsi="Constantia"/>
          <w:b/>
          <w:sz w:val="24"/>
          <w:szCs w:val="24"/>
        </w:rPr>
        <w:t>Annex 2</w:t>
      </w:r>
      <w:r w:rsidRPr="000B4AA5">
        <w:rPr>
          <w:rFonts w:ascii="Constantia" w:hAnsi="Constantia"/>
          <w:sz w:val="24"/>
          <w:szCs w:val="24"/>
        </w:rPr>
        <w:t xml:space="preserve"> and can also be accessed at </w:t>
      </w:r>
      <w:hyperlink r:id="rId8" w:history="1">
        <w:r w:rsidRPr="000B4AA5">
          <w:rPr>
            <w:rFonts w:ascii="Constantia" w:hAnsi="Constantia"/>
          </w:rPr>
          <w:t>www.roadfund.ug</w:t>
        </w:r>
      </w:hyperlink>
      <w:r w:rsidRPr="000B4AA5">
        <w:rPr>
          <w:rFonts w:ascii="Constantia" w:hAnsi="Constantia"/>
          <w:sz w:val="24"/>
          <w:szCs w:val="24"/>
        </w:rPr>
        <w:t>. The workplans to be prepared shall   include an annual report of the Agency of the pr</w:t>
      </w:r>
      <w:r w:rsidRPr="000B4AA5">
        <w:rPr>
          <w:rFonts w:ascii="Constantia" w:hAnsi="Constantia"/>
          <w:sz w:val="24"/>
          <w:szCs w:val="24"/>
        </w:rPr>
        <w:t>evious financial year in line with the URF Programing Manual, 2010.</w:t>
      </w:r>
    </w:p>
    <w:p w:rsidR="00C11CD5" w:rsidRPr="000B4AA5" w:rsidRDefault="00315636" w:rsidP="00C11CD5">
      <w:pPr>
        <w:pStyle w:val="Heading1"/>
        <w:rPr>
          <w:rFonts w:ascii="Constantia" w:hAnsi="Constantia"/>
          <w:sz w:val="6"/>
          <w:szCs w:val="6"/>
        </w:rPr>
      </w:pPr>
    </w:p>
    <w:p w:rsidR="00C11CD5" w:rsidRPr="000B4AA5" w:rsidRDefault="00315636" w:rsidP="00C11CD5">
      <w:pPr>
        <w:pStyle w:val="Heading1"/>
        <w:rPr>
          <w:rFonts w:ascii="Constantia" w:hAnsi="Constantia"/>
        </w:rPr>
      </w:pPr>
      <w:bookmarkStart w:id="3" w:name="_Toc434213550"/>
      <w:bookmarkStart w:id="4" w:name="_Toc523127902"/>
      <w:r w:rsidRPr="000B4AA5">
        <w:rPr>
          <w:rFonts w:ascii="Constantia" w:hAnsi="Constantia"/>
        </w:rPr>
        <w:t>Funds Disbursements process</w:t>
      </w:r>
      <w:bookmarkEnd w:id="3"/>
      <w:bookmarkEnd w:id="4"/>
    </w:p>
    <w:p w:rsidR="00C11CD5" w:rsidRDefault="00315636" w:rsidP="00C11CD5">
      <w:pPr>
        <w:pStyle w:val="ListParagraph"/>
        <w:numPr>
          <w:ilvl w:val="0"/>
          <w:numId w:val="32"/>
        </w:numPr>
        <w:spacing w:before="120" w:after="120" w:line="240" w:lineRule="auto"/>
        <w:ind w:hanging="720"/>
        <w:jc w:val="both"/>
        <w:rPr>
          <w:rFonts w:ascii="Constantia" w:hAnsi="Constantia"/>
          <w:sz w:val="24"/>
          <w:szCs w:val="24"/>
        </w:rPr>
      </w:pPr>
      <w:r w:rsidRPr="000B4AA5">
        <w:rPr>
          <w:rFonts w:ascii="Constantia" w:hAnsi="Constantia"/>
          <w:iCs/>
          <w:sz w:val="24"/>
          <w:szCs w:val="24"/>
        </w:rPr>
        <w:t>The agreed funding with UNRA, KCCA and DUCAR agencies shall be disbursed quarterly upon receipt and satisfactory evaluation of agency quarter work plans. Key r</w:t>
      </w:r>
      <w:r w:rsidRPr="000B4AA5">
        <w:rPr>
          <w:rFonts w:ascii="Constantia" w:hAnsi="Constantia"/>
          <w:sz w:val="24"/>
          <w:szCs w:val="24"/>
        </w:rPr>
        <w:t xml:space="preserve">eleases triggers are shown in Table </w:t>
      </w:r>
      <w:r>
        <w:rPr>
          <w:rFonts w:ascii="Constantia" w:hAnsi="Constantia"/>
          <w:sz w:val="24"/>
          <w:szCs w:val="24"/>
        </w:rPr>
        <w:t>2</w:t>
      </w:r>
      <w:r w:rsidRPr="000B4AA5">
        <w:rPr>
          <w:rFonts w:ascii="Constantia" w:hAnsi="Constantia"/>
          <w:sz w:val="24"/>
          <w:szCs w:val="24"/>
        </w:rPr>
        <w:t>.0</w:t>
      </w:r>
      <w:r>
        <w:rPr>
          <w:rFonts w:ascii="Constantia" w:hAnsi="Constantia"/>
          <w:sz w:val="24"/>
          <w:szCs w:val="24"/>
        </w:rPr>
        <w:t xml:space="preserve"> </w:t>
      </w:r>
      <w:r>
        <w:rPr>
          <w:rFonts w:ascii="Constantia" w:hAnsi="Constantia"/>
          <w:sz w:val="24"/>
          <w:szCs w:val="24"/>
        </w:rPr>
        <w:t>overleaf</w:t>
      </w:r>
      <w:r w:rsidRPr="000B4AA5">
        <w:rPr>
          <w:rFonts w:ascii="Constantia" w:hAnsi="Constantia"/>
          <w:sz w:val="24"/>
          <w:szCs w:val="24"/>
        </w:rPr>
        <w:t>.</w:t>
      </w:r>
    </w:p>
    <w:p w:rsidR="00DA02BD" w:rsidRDefault="00315636" w:rsidP="00DA02BD">
      <w:pPr>
        <w:pStyle w:val="ListParagraph"/>
        <w:spacing w:before="120" w:after="120" w:line="240" w:lineRule="auto"/>
        <w:jc w:val="both"/>
        <w:rPr>
          <w:rFonts w:ascii="Constantia" w:hAnsi="Constantia"/>
          <w:sz w:val="24"/>
          <w:szCs w:val="24"/>
        </w:rPr>
      </w:pPr>
    </w:p>
    <w:p w:rsidR="00DA02BD" w:rsidRDefault="00315636" w:rsidP="00DA02BD">
      <w:pPr>
        <w:pStyle w:val="ListParagraph"/>
        <w:spacing w:before="120" w:after="120" w:line="240" w:lineRule="auto"/>
        <w:jc w:val="both"/>
        <w:rPr>
          <w:rFonts w:ascii="Constantia" w:hAnsi="Constantia"/>
          <w:sz w:val="24"/>
          <w:szCs w:val="24"/>
        </w:rPr>
      </w:pPr>
    </w:p>
    <w:p w:rsidR="00DA02BD" w:rsidRPr="000B4AA5" w:rsidRDefault="00315636" w:rsidP="00DA02BD">
      <w:pPr>
        <w:pStyle w:val="ListParagraph"/>
        <w:spacing w:before="120" w:after="120" w:line="240" w:lineRule="auto"/>
        <w:jc w:val="both"/>
        <w:rPr>
          <w:rFonts w:ascii="Constantia" w:hAnsi="Constantia"/>
          <w:sz w:val="24"/>
          <w:szCs w:val="24"/>
        </w:rPr>
      </w:pPr>
    </w:p>
    <w:p w:rsidR="00C11CD5" w:rsidRPr="000B4AA5" w:rsidRDefault="00315636" w:rsidP="00C11CD5">
      <w:pPr>
        <w:pStyle w:val="ListParagraph"/>
        <w:rPr>
          <w:rFonts w:ascii="Constantia" w:hAnsi="Constantia"/>
          <w:sz w:val="24"/>
          <w:szCs w:val="24"/>
        </w:rPr>
      </w:pPr>
    </w:p>
    <w:p w:rsidR="00C11CD5" w:rsidRPr="000B4AA5" w:rsidRDefault="00315636" w:rsidP="00C11CD5">
      <w:pPr>
        <w:pStyle w:val="ListParagraph"/>
        <w:ind w:left="360"/>
        <w:rPr>
          <w:rFonts w:ascii="Constantia" w:hAnsi="Constantia"/>
          <w:b/>
          <w:sz w:val="24"/>
          <w:szCs w:val="24"/>
        </w:rPr>
      </w:pPr>
      <w:r w:rsidRPr="000B4AA5">
        <w:rPr>
          <w:rFonts w:ascii="Constantia" w:hAnsi="Constantia"/>
          <w:b/>
          <w:sz w:val="24"/>
          <w:szCs w:val="24"/>
        </w:rPr>
        <w:t xml:space="preserve">Table </w:t>
      </w:r>
      <w:r>
        <w:rPr>
          <w:rFonts w:ascii="Constantia" w:hAnsi="Constantia"/>
          <w:b/>
          <w:sz w:val="24"/>
          <w:szCs w:val="24"/>
        </w:rPr>
        <w:t>2</w:t>
      </w:r>
      <w:r w:rsidRPr="000B4AA5">
        <w:rPr>
          <w:rFonts w:ascii="Constantia" w:hAnsi="Constantia"/>
          <w:b/>
          <w:sz w:val="24"/>
          <w:szCs w:val="24"/>
        </w:rPr>
        <w:t>.0:</w:t>
      </w:r>
      <w:r>
        <w:rPr>
          <w:rFonts w:ascii="Constantia" w:hAnsi="Constantia"/>
          <w:b/>
          <w:sz w:val="24"/>
          <w:szCs w:val="24"/>
        </w:rPr>
        <w:t xml:space="preserve">  </w:t>
      </w:r>
      <w:r w:rsidRPr="000B4AA5">
        <w:rPr>
          <w:rFonts w:ascii="Constantia" w:hAnsi="Constantia"/>
          <w:b/>
          <w:sz w:val="24"/>
          <w:szCs w:val="24"/>
        </w:rPr>
        <w:t>Key disbursement triggers to UNRA, KCCA &amp; DUCAR agencies</w:t>
      </w: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520"/>
        <w:gridCol w:w="2520"/>
        <w:gridCol w:w="1800"/>
        <w:gridCol w:w="1980"/>
      </w:tblGrid>
      <w:tr w:rsidR="00120D27" w:rsidTr="008A1CE1">
        <w:trPr>
          <w:tblHeader/>
        </w:trPr>
        <w:tc>
          <w:tcPr>
            <w:tcW w:w="648" w:type="dxa"/>
            <w:shd w:val="clear" w:color="auto" w:fill="D9D9D9"/>
          </w:tcPr>
          <w:p w:rsidR="00C11CD5" w:rsidRPr="000B4AA5" w:rsidRDefault="00315636" w:rsidP="008A1CE1">
            <w:pPr>
              <w:pStyle w:val="ListParagraph"/>
              <w:ind w:left="0"/>
              <w:rPr>
                <w:rFonts w:ascii="Constantia" w:hAnsi="Constantia"/>
                <w:b/>
              </w:rPr>
            </w:pPr>
            <w:r w:rsidRPr="000B4AA5">
              <w:rPr>
                <w:rFonts w:ascii="Constantia" w:hAnsi="Constantia"/>
                <w:b/>
              </w:rPr>
              <w:t>S/N</w:t>
            </w:r>
          </w:p>
        </w:tc>
        <w:tc>
          <w:tcPr>
            <w:tcW w:w="2520" w:type="dxa"/>
            <w:shd w:val="clear" w:color="auto" w:fill="D9D9D9"/>
          </w:tcPr>
          <w:p w:rsidR="00C11CD5" w:rsidRPr="000B4AA5" w:rsidRDefault="00315636" w:rsidP="008A1CE1">
            <w:pPr>
              <w:pStyle w:val="ListParagraph"/>
              <w:ind w:left="0"/>
              <w:rPr>
                <w:rFonts w:ascii="Constantia" w:hAnsi="Constantia"/>
                <w:b/>
              </w:rPr>
            </w:pPr>
            <w:r w:rsidRPr="000B4AA5">
              <w:rPr>
                <w:rFonts w:ascii="Constantia" w:hAnsi="Constantia"/>
                <w:b/>
              </w:rPr>
              <w:t>Trigger Description</w:t>
            </w:r>
          </w:p>
        </w:tc>
        <w:tc>
          <w:tcPr>
            <w:tcW w:w="2520" w:type="dxa"/>
            <w:shd w:val="clear" w:color="auto" w:fill="D9D9D9"/>
          </w:tcPr>
          <w:p w:rsidR="00C11CD5" w:rsidRPr="000B4AA5" w:rsidRDefault="00315636" w:rsidP="008A1CE1">
            <w:pPr>
              <w:pStyle w:val="ListParagraph"/>
              <w:ind w:left="0"/>
              <w:rPr>
                <w:rFonts w:ascii="Constantia" w:hAnsi="Constantia"/>
                <w:b/>
              </w:rPr>
            </w:pPr>
            <w:r w:rsidRPr="000B4AA5">
              <w:rPr>
                <w:rFonts w:ascii="Constantia" w:hAnsi="Constantia"/>
                <w:b/>
              </w:rPr>
              <w:t>Key actions</w:t>
            </w:r>
          </w:p>
        </w:tc>
        <w:tc>
          <w:tcPr>
            <w:tcW w:w="1800" w:type="dxa"/>
            <w:shd w:val="clear" w:color="auto" w:fill="D9D9D9"/>
          </w:tcPr>
          <w:p w:rsidR="00C11CD5" w:rsidRPr="000B4AA5" w:rsidRDefault="00315636" w:rsidP="008A1CE1">
            <w:pPr>
              <w:pStyle w:val="ListParagraph"/>
              <w:ind w:left="0"/>
              <w:rPr>
                <w:rFonts w:ascii="Constantia" w:hAnsi="Constantia"/>
                <w:b/>
              </w:rPr>
            </w:pPr>
            <w:r w:rsidRPr="000B4AA5">
              <w:rPr>
                <w:rFonts w:ascii="Constantia" w:hAnsi="Constantia"/>
                <w:b/>
              </w:rPr>
              <w:t>Due dates</w:t>
            </w:r>
          </w:p>
        </w:tc>
        <w:tc>
          <w:tcPr>
            <w:tcW w:w="1980" w:type="dxa"/>
            <w:shd w:val="clear" w:color="auto" w:fill="D9D9D9"/>
          </w:tcPr>
          <w:p w:rsidR="00C11CD5" w:rsidRPr="000B4AA5" w:rsidRDefault="00315636" w:rsidP="008A1CE1">
            <w:pPr>
              <w:pStyle w:val="ListParagraph"/>
              <w:ind w:left="0"/>
              <w:rPr>
                <w:rFonts w:ascii="Constantia" w:hAnsi="Constantia"/>
                <w:b/>
              </w:rPr>
            </w:pPr>
            <w:r w:rsidRPr="000B4AA5">
              <w:rPr>
                <w:rFonts w:ascii="Constantia" w:hAnsi="Constantia"/>
                <w:b/>
              </w:rPr>
              <w:t>Remarks</w:t>
            </w:r>
          </w:p>
        </w:tc>
      </w:tr>
      <w:tr w:rsidR="00120D27" w:rsidTr="008A1CE1">
        <w:tc>
          <w:tcPr>
            <w:tcW w:w="648" w:type="dxa"/>
          </w:tcPr>
          <w:p w:rsidR="00C11CD5" w:rsidRPr="000B4AA5" w:rsidRDefault="00315636" w:rsidP="008A1CE1">
            <w:pPr>
              <w:pStyle w:val="ListParagraph"/>
              <w:spacing w:after="0"/>
              <w:ind w:left="0"/>
              <w:rPr>
                <w:rFonts w:ascii="Constantia" w:hAnsi="Constantia"/>
              </w:rPr>
            </w:pPr>
            <w:r w:rsidRPr="000B4AA5">
              <w:rPr>
                <w:rFonts w:ascii="Constantia" w:hAnsi="Constantia"/>
              </w:rPr>
              <w:t>1.0</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 xml:space="preserve">Performance agreements clearly outlining key deliverable by the agencies </w:t>
            </w:r>
            <w:r w:rsidRPr="000B4AA5">
              <w:rPr>
                <w:rFonts w:ascii="Constantia" w:hAnsi="Constantia"/>
              </w:rPr>
              <w:t>in consideration of the sums to be disbursed;</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Signing of  the performance agreements</w:t>
            </w:r>
          </w:p>
        </w:tc>
        <w:tc>
          <w:tcPr>
            <w:tcW w:w="180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31</w:t>
            </w:r>
            <w:r w:rsidRPr="000B4AA5">
              <w:rPr>
                <w:rFonts w:ascii="Constantia" w:hAnsi="Constantia"/>
                <w:vertAlign w:val="superscript"/>
              </w:rPr>
              <w:t>st</w:t>
            </w:r>
            <w:r w:rsidRPr="000B4AA5">
              <w:rPr>
                <w:rFonts w:ascii="Constantia" w:hAnsi="Constantia"/>
              </w:rPr>
              <w:t xml:space="preserve"> July of every financial year</w:t>
            </w:r>
          </w:p>
        </w:tc>
        <w:tc>
          <w:tcPr>
            <w:tcW w:w="198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All agreed works form annexures to performance agreement</w:t>
            </w:r>
          </w:p>
        </w:tc>
      </w:tr>
      <w:tr w:rsidR="00120D27" w:rsidTr="008A1CE1">
        <w:tc>
          <w:tcPr>
            <w:tcW w:w="648" w:type="dxa"/>
          </w:tcPr>
          <w:p w:rsidR="00C11CD5" w:rsidRPr="000B4AA5" w:rsidRDefault="00315636" w:rsidP="008A1CE1">
            <w:pPr>
              <w:pStyle w:val="ListParagraph"/>
              <w:spacing w:after="0"/>
              <w:ind w:left="0"/>
              <w:rPr>
                <w:rFonts w:ascii="Constantia" w:hAnsi="Constantia"/>
              </w:rPr>
            </w:pPr>
            <w:r w:rsidRPr="000B4AA5">
              <w:rPr>
                <w:rFonts w:ascii="Constantia" w:hAnsi="Constantia"/>
              </w:rPr>
              <w:t>2.0</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 xml:space="preserve">Satisfactory annual work plans with clear targets to be achieved and </w:t>
            </w:r>
            <w:r w:rsidRPr="000B4AA5">
              <w:rPr>
                <w:rFonts w:ascii="Constantia" w:hAnsi="Constantia"/>
              </w:rPr>
              <w:t>adequate elaboration of the methods to be applied;</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Submission of Satisfactory annual work plans</w:t>
            </w:r>
          </w:p>
        </w:tc>
        <w:tc>
          <w:tcPr>
            <w:tcW w:w="180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15</w:t>
            </w:r>
            <w:r w:rsidRPr="000B4AA5">
              <w:rPr>
                <w:rFonts w:ascii="Constantia" w:hAnsi="Constantia"/>
                <w:vertAlign w:val="superscript"/>
              </w:rPr>
              <w:t>th</w:t>
            </w:r>
            <w:r w:rsidRPr="000B4AA5">
              <w:rPr>
                <w:rFonts w:ascii="Constantia" w:hAnsi="Constantia"/>
              </w:rPr>
              <w:t xml:space="preserve"> February of every financial year</w:t>
            </w:r>
          </w:p>
        </w:tc>
        <w:tc>
          <w:tcPr>
            <w:tcW w:w="198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Agencies will be required to submit only one annual work plan detailing the planned quarterly outputs.</w:t>
            </w:r>
          </w:p>
        </w:tc>
      </w:tr>
      <w:tr w:rsidR="00120D27" w:rsidTr="008A1CE1">
        <w:tc>
          <w:tcPr>
            <w:tcW w:w="648" w:type="dxa"/>
          </w:tcPr>
          <w:p w:rsidR="00C11CD5" w:rsidRPr="000B4AA5" w:rsidRDefault="00315636" w:rsidP="008A1CE1">
            <w:pPr>
              <w:pStyle w:val="ListParagraph"/>
              <w:spacing w:after="0"/>
              <w:ind w:left="0"/>
              <w:rPr>
                <w:rFonts w:ascii="Constantia" w:hAnsi="Constantia"/>
              </w:rPr>
            </w:pPr>
            <w:r w:rsidRPr="000B4AA5">
              <w:rPr>
                <w:rFonts w:ascii="Constantia" w:hAnsi="Constantia"/>
              </w:rPr>
              <w:t>3.0</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Satisfactory p</w:t>
            </w:r>
            <w:r w:rsidRPr="000B4AA5">
              <w:rPr>
                <w:rFonts w:ascii="Constantia" w:hAnsi="Constantia"/>
              </w:rPr>
              <w:t>hysical and financial accountability of previous funding</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 xml:space="preserve">Agencies shall be expected to submit quarterly accountabilities </w:t>
            </w:r>
          </w:p>
        </w:tc>
        <w:tc>
          <w:tcPr>
            <w:tcW w:w="180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15</w:t>
            </w:r>
            <w:r w:rsidRPr="000B4AA5">
              <w:rPr>
                <w:rFonts w:ascii="Constantia" w:hAnsi="Constantia"/>
                <w:vertAlign w:val="superscript"/>
              </w:rPr>
              <w:t>th</w:t>
            </w:r>
            <w:r w:rsidRPr="000B4AA5">
              <w:rPr>
                <w:rFonts w:ascii="Constantia" w:hAnsi="Constantia"/>
              </w:rPr>
              <w:t xml:space="preserve"> of the first month after the quarter</w:t>
            </w:r>
          </w:p>
        </w:tc>
        <w:tc>
          <w:tcPr>
            <w:tcW w:w="198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Based on agreed format</w:t>
            </w:r>
          </w:p>
        </w:tc>
      </w:tr>
      <w:tr w:rsidR="00120D27" w:rsidTr="008A1CE1">
        <w:tc>
          <w:tcPr>
            <w:tcW w:w="648" w:type="dxa"/>
          </w:tcPr>
          <w:p w:rsidR="00C11CD5" w:rsidRPr="000B4AA5" w:rsidRDefault="00315636" w:rsidP="008A1CE1">
            <w:pPr>
              <w:pStyle w:val="ListParagraph"/>
              <w:spacing w:after="0"/>
              <w:ind w:left="0"/>
              <w:rPr>
                <w:rFonts w:ascii="Constantia" w:hAnsi="Constantia"/>
              </w:rPr>
            </w:pPr>
            <w:r w:rsidRPr="000B4AA5">
              <w:rPr>
                <w:rFonts w:ascii="Constantia" w:hAnsi="Constantia"/>
              </w:rPr>
              <w:t>4.0</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 xml:space="preserve">Evidence of receipt of funds </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 xml:space="preserve">Submission of receipts for funds </w:t>
            </w:r>
            <w:r w:rsidRPr="000B4AA5">
              <w:rPr>
                <w:rFonts w:ascii="Constantia" w:hAnsi="Constantia"/>
              </w:rPr>
              <w:t>disbursed for the previous rounds as a first step towards accountability</w:t>
            </w:r>
          </w:p>
        </w:tc>
        <w:tc>
          <w:tcPr>
            <w:tcW w:w="180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15</w:t>
            </w:r>
            <w:r w:rsidRPr="000B4AA5">
              <w:rPr>
                <w:rFonts w:ascii="Constantia" w:hAnsi="Constantia"/>
                <w:vertAlign w:val="superscript"/>
              </w:rPr>
              <w:t>th</w:t>
            </w:r>
            <w:r w:rsidRPr="000B4AA5">
              <w:rPr>
                <w:rFonts w:ascii="Constantia" w:hAnsi="Constantia"/>
              </w:rPr>
              <w:t xml:space="preserve"> of the first month after the quarter</w:t>
            </w:r>
          </w:p>
        </w:tc>
        <w:tc>
          <w:tcPr>
            <w:tcW w:w="198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General receipt of Agency</w:t>
            </w:r>
          </w:p>
        </w:tc>
      </w:tr>
      <w:tr w:rsidR="00120D27" w:rsidTr="008A1CE1">
        <w:tc>
          <w:tcPr>
            <w:tcW w:w="648" w:type="dxa"/>
          </w:tcPr>
          <w:p w:rsidR="00C11CD5" w:rsidRPr="000B4AA5" w:rsidRDefault="00315636" w:rsidP="008A1CE1">
            <w:pPr>
              <w:pStyle w:val="ListParagraph"/>
              <w:spacing w:after="0"/>
              <w:ind w:left="0"/>
              <w:rPr>
                <w:rFonts w:ascii="Constantia" w:hAnsi="Constantia"/>
              </w:rPr>
            </w:pPr>
            <w:r w:rsidRPr="000B4AA5">
              <w:rPr>
                <w:rFonts w:ascii="Constantia" w:hAnsi="Constantia"/>
              </w:rPr>
              <w:t>5.0</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Transfers to sub agencies</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Submission of receipts showing timely transfer of funds for Town Councils and Sub co</w:t>
            </w:r>
            <w:r w:rsidRPr="000B4AA5">
              <w:rPr>
                <w:rFonts w:ascii="Constantia" w:hAnsi="Constantia"/>
              </w:rPr>
              <w:t>unties based on a signed sub-agency agreement between the district and each of these sub-agencies</w:t>
            </w:r>
          </w:p>
        </w:tc>
        <w:tc>
          <w:tcPr>
            <w:tcW w:w="180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15</w:t>
            </w:r>
            <w:r w:rsidRPr="000B4AA5">
              <w:rPr>
                <w:rFonts w:ascii="Constantia" w:hAnsi="Constantia"/>
                <w:vertAlign w:val="superscript"/>
              </w:rPr>
              <w:t>th</w:t>
            </w:r>
            <w:r w:rsidRPr="000B4AA5">
              <w:rPr>
                <w:rFonts w:ascii="Constantia" w:hAnsi="Constantia"/>
              </w:rPr>
              <w:t xml:space="preserve"> of the first month after the quarter</w:t>
            </w:r>
          </w:p>
        </w:tc>
        <w:tc>
          <w:tcPr>
            <w:tcW w:w="198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Town Councils and Sub counties are sub agencies of Districts</w:t>
            </w:r>
          </w:p>
        </w:tc>
      </w:tr>
      <w:tr w:rsidR="00120D27" w:rsidTr="008A1CE1">
        <w:tc>
          <w:tcPr>
            <w:tcW w:w="648" w:type="dxa"/>
          </w:tcPr>
          <w:p w:rsidR="00C11CD5" w:rsidRPr="000B4AA5" w:rsidRDefault="00315636" w:rsidP="008A1CE1">
            <w:pPr>
              <w:pStyle w:val="ListParagraph"/>
              <w:spacing w:after="0"/>
              <w:ind w:left="0"/>
              <w:rPr>
                <w:rFonts w:ascii="Constantia" w:hAnsi="Constantia"/>
              </w:rPr>
            </w:pPr>
            <w:r w:rsidRPr="000B4AA5">
              <w:rPr>
                <w:rFonts w:ascii="Constantia" w:hAnsi="Constantia"/>
              </w:rPr>
              <w:t>6.0</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New bank accounts for the FY</w:t>
            </w:r>
          </w:p>
        </w:tc>
        <w:tc>
          <w:tcPr>
            <w:tcW w:w="252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Timely provision of b</w:t>
            </w:r>
            <w:r w:rsidRPr="000B4AA5">
              <w:rPr>
                <w:rFonts w:ascii="Constantia" w:hAnsi="Constantia"/>
              </w:rPr>
              <w:t>ank account returns at the beginning of the Financial Year</w:t>
            </w:r>
          </w:p>
        </w:tc>
        <w:tc>
          <w:tcPr>
            <w:tcW w:w="180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31</w:t>
            </w:r>
            <w:r w:rsidRPr="000B4AA5">
              <w:rPr>
                <w:rFonts w:ascii="Constantia" w:hAnsi="Constantia"/>
                <w:vertAlign w:val="superscript"/>
              </w:rPr>
              <w:t>st</w:t>
            </w:r>
            <w:r w:rsidRPr="000B4AA5">
              <w:rPr>
                <w:rFonts w:ascii="Constantia" w:hAnsi="Constantia"/>
              </w:rPr>
              <w:t xml:space="preserve"> July of every financial year</w:t>
            </w:r>
          </w:p>
        </w:tc>
        <w:tc>
          <w:tcPr>
            <w:tcW w:w="1980" w:type="dxa"/>
          </w:tcPr>
          <w:p w:rsidR="00C11CD5" w:rsidRPr="000B4AA5" w:rsidRDefault="00315636" w:rsidP="008A1CE1">
            <w:pPr>
              <w:pStyle w:val="ListParagraph"/>
              <w:spacing w:after="0"/>
              <w:ind w:left="0"/>
              <w:rPr>
                <w:rFonts w:ascii="Constantia" w:hAnsi="Constantia"/>
              </w:rPr>
            </w:pPr>
            <w:r w:rsidRPr="000B4AA5">
              <w:rPr>
                <w:rFonts w:ascii="Constantia" w:hAnsi="Constantia"/>
              </w:rPr>
              <w:t xml:space="preserve">Upon appointment of accounting officers </w:t>
            </w:r>
          </w:p>
        </w:tc>
      </w:tr>
    </w:tbl>
    <w:p w:rsidR="00C11CD5" w:rsidRPr="000B4AA5" w:rsidRDefault="00315636" w:rsidP="00C11CD5">
      <w:pPr>
        <w:pStyle w:val="Heading1"/>
        <w:rPr>
          <w:rFonts w:ascii="Constantia" w:hAnsi="Constantia"/>
        </w:rPr>
      </w:pPr>
      <w:bookmarkStart w:id="5" w:name="_Toc292634880"/>
      <w:bookmarkStart w:id="6" w:name="_Toc348952355"/>
      <w:bookmarkStart w:id="7" w:name="_Toc434213551"/>
      <w:bookmarkStart w:id="8" w:name="_Toc523127903"/>
      <w:r w:rsidRPr="000B4AA5">
        <w:rPr>
          <w:rFonts w:ascii="Constantia" w:hAnsi="Constantia"/>
        </w:rPr>
        <w:t>End of FY procedure</w:t>
      </w:r>
      <w:bookmarkEnd w:id="5"/>
      <w:bookmarkEnd w:id="6"/>
      <w:r w:rsidRPr="000B4AA5">
        <w:rPr>
          <w:rFonts w:ascii="Constantia" w:hAnsi="Constantia"/>
        </w:rPr>
        <w:t>s</w:t>
      </w:r>
      <w:bookmarkEnd w:id="7"/>
      <w:bookmarkEnd w:id="8"/>
      <w:r w:rsidRPr="000B4AA5">
        <w:rPr>
          <w:rFonts w:ascii="Constantia" w:hAnsi="Constantia"/>
        </w:rPr>
        <w:t xml:space="preserve"> </w:t>
      </w:r>
    </w:p>
    <w:p w:rsidR="00C11CD5" w:rsidRPr="000B4AA5" w:rsidRDefault="00315636" w:rsidP="00C11CD5">
      <w:pPr>
        <w:numPr>
          <w:ilvl w:val="0"/>
          <w:numId w:val="32"/>
        </w:numPr>
        <w:spacing w:after="0" w:line="240" w:lineRule="auto"/>
        <w:ind w:hanging="720"/>
        <w:jc w:val="both"/>
        <w:rPr>
          <w:rFonts w:ascii="Constantia" w:hAnsi="Constantia"/>
          <w:sz w:val="24"/>
        </w:rPr>
      </w:pPr>
      <w:r w:rsidRPr="000B4AA5">
        <w:rPr>
          <w:rFonts w:ascii="Constantia" w:hAnsi="Constantia"/>
          <w:sz w:val="24"/>
        </w:rPr>
        <w:t xml:space="preserve">In compliance with the Public Finance Management Act 2015, agencies shall return all unspent </w:t>
      </w:r>
      <w:r w:rsidRPr="000B4AA5">
        <w:rPr>
          <w:rFonts w:ascii="Constantia" w:hAnsi="Constantia"/>
          <w:sz w:val="24"/>
        </w:rPr>
        <w:t>balances to the Treasury by 30</w:t>
      </w:r>
      <w:r w:rsidRPr="000B4AA5">
        <w:rPr>
          <w:rFonts w:ascii="Constantia" w:hAnsi="Constantia"/>
          <w:sz w:val="24"/>
          <w:vertAlign w:val="superscript"/>
        </w:rPr>
        <w:t>th</w:t>
      </w:r>
      <w:r w:rsidRPr="000B4AA5">
        <w:rPr>
          <w:rFonts w:ascii="Constantia" w:hAnsi="Constantia"/>
          <w:sz w:val="24"/>
        </w:rPr>
        <w:t xml:space="preserve"> June of every financial year. Agencies are advised to ensure timely implementation of planned activities in order not lose the meager road maintenance resources. </w:t>
      </w:r>
    </w:p>
    <w:p w:rsidR="00C11CD5" w:rsidRPr="000B4AA5" w:rsidRDefault="00315636" w:rsidP="00C11CD5">
      <w:pPr>
        <w:pStyle w:val="Heading1"/>
        <w:rPr>
          <w:rFonts w:ascii="Constantia" w:hAnsi="Constantia"/>
          <w:sz w:val="24"/>
        </w:rPr>
      </w:pPr>
      <w:bookmarkStart w:id="9" w:name="_Toc292634883"/>
      <w:bookmarkStart w:id="10" w:name="_Toc348952356"/>
      <w:bookmarkStart w:id="11" w:name="_Toc434213552"/>
      <w:bookmarkStart w:id="12" w:name="_Toc523127904"/>
      <w:r w:rsidRPr="000B4AA5">
        <w:rPr>
          <w:rFonts w:ascii="Constantia" w:hAnsi="Constantia"/>
          <w:sz w:val="24"/>
        </w:rPr>
        <w:t>Reporting</w:t>
      </w:r>
      <w:bookmarkEnd w:id="9"/>
      <w:bookmarkEnd w:id="10"/>
      <w:bookmarkEnd w:id="11"/>
      <w:bookmarkEnd w:id="12"/>
    </w:p>
    <w:p w:rsidR="00C11CD5" w:rsidRPr="000B4AA5" w:rsidRDefault="00315636" w:rsidP="00C11CD5">
      <w:pPr>
        <w:pStyle w:val="ListParagraph"/>
        <w:numPr>
          <w:ilvl w:val="0"/>
          <w:numId w:val="32"/>
        </w:numPr>
        <w:spacing w:before="120" w:after="120" w:line="240" w:lineRule="auto"/>
        <w:ind w:hanging="720"/>
        <w:jc w:val="both"/>
        <w:rPr>
          <w:rFonts w:ascii="Constantia" w:hAnsi="Constantia"/>
          <w:sz w:val="24"/>
          <w:szCs w:val="24"/>
        </w:rPr>
      </w:pPr>
      <w:r w:rsidRPr="000B4AA5">
        <w:rPr>
          <w:rFonts w:ascii="Constantia" w:hAnsi="Constantia"/>
          <w:iCs/>
          <w:sz w:val="24"/>
          <w:szCs w:val="24"/>
        </w:rPr>
        <w:t xml:space="preserve">All designated agencies shall adhere to and observe the principles of quarterly reporting and accountability to URF on physical and financial progress as per timelines in Table </w:t>
      </w:r>
      <w:r>
        <w:rPr>
          <w:rFonts w:ascii="Constantia" w:hAnsi="Constantia"/>
          <w:iCs/>
          <w:sz w:val="24"/>
          <w:szCs w:val="24"/>
        </w:rPr>
        <w:t>3</w:t>
      </w:r>
      <w:r w:rsidRPr="000B4AA5">
        <w:rPr>
          <w:rFonts w:ascii="Constantia" w:hAnsi="Constantia"/>
          <w:iCs/>
          <w:sz w:val="24"/>
          <w:szCs w:val="24"/>
        </w:rPr>
        <w:t xml:space="preserve">.0 below. The two authorities i.e. UNRA and KCCA will submit both monthly and </w:t>
      </w:r>
      <w:r w:rsidRPr="000B4AA5">
        <w:rPr>
          <w:rFonts w:ascii="Constantia" w:hAnsi="Constantia"/>
          <w:iCs/>
          <w:sz w:val="24"/>
          <w:szCs w:val="24"/>
        </w:rPr>
        <w:t xml:space="preserve">quarterly reports. </w:t>
      </w:r>
      <w:r w:rsidRPr="000B4AA5">
        <w:rPr>
          <w:rFonts w:ascii="Constantia" w:hAnsi="Constantia"/>
          <w:sz w:val="24"/>
          <w:szCs w:val="24"/>
        </w:rPr>
        <w:t xml:space="preserve">The reporting formats which include for accountability as well are attached as </w:t>
      </w:r>
      <w:r w:rsidRPr="000B4AA5">
        <w:rPr>
          <w:rFonts w:ascii="Constantia" w:hAnsi="Constantia"/>
          <w:b/>
          <w:sz w:val="24"/>
          <w:szCs w:val="24"/>
        </w:rPr>
        <w:t xml:space="preserve">Annex </w:t>
      </w:r>
      <w:r>
        <w:rPr>
          <w:rFonts w:ascii="Constantia" w:hAnsi="Constantia"/>
          <w:b/>
          <w:sz w:val="24"/>
          <w:szCs w:val="24"/>
        </w:rPr>
        <w:t>8</w:t>
      </w:r>
      <w:r w:rsidRPr="000B4AA5">
        <w:rPr>
          <w:rFonts w:ascii="Constantia" w:hAnsi="Constantia"/>
          <w:sz w:val="24"/>
          <w:szCs w:val="24"/>
        </w:rPr>
        <w:t xml:space="preserve"> and </w:t>
      </w:r>
      <w:r w:rsidRPr="000B4AA5">
        <w:rPr>
          <w:rFonts w:ascii="Constantia" w:hAnsi="Constantia"/>
          <w:b/>
          <w:sz w:val="24"/>
          <w:szCs w:val="24"/>
        </w:rPr>
        <w:t>MUST</w:t>
      </w:r>
      <w:r w:rsidRPr="000B4AA5">
        <w:rPr>
          <w:rFonts w:ascii="Constantia" w:hAnsi="Constantia"/>
          <w:sz w:val="24"/>
          <w:szCs w:val="24"/>
        </w:rPr>
        <w:t xml:space="preserve"> be completed in both hard and soft copy and submitted as per agreed timelines. </w:t>
      </w:r>
    </w:p>
    <w:p w:rsidR="00C11CD5" w:rsidRPr="000B4AA5" w:rsidRDefault="00315636" w:rsidP="00C11CD5">
      <w:pPr>
        <w:pStyle w:val="ListParagraph"/>
        <w:ind w:left="657"/>
        <w:rPr>
          <w:rFonts w:ascii="Constantia" w:hAnsi="Constantia"/>
          <w:b/>
          <w:iCs/>
          <w:sz w:val="24"/>
          <w:szCs w:val="24"/>
        </w:rPr>
      </w:pPr>
    </w:p>
    <w:p w:rsidR="00C11CD5" w:rsidRPr="000B4AA5" w:rsidRDefault="00315636" w:rsidP="00C11CD5">
      <w:pPr>
        <w:pStyle w:val="ListParagraph"/>
        <w:ind w:left="657"/>
        <w:rPr>
          <w:rFonts w:ascii="Constantia" w:hAnsi="Constantia"/>
          <w:b/>
          <w:iCs/>
          <w:sz w:val="24"/>
          <w:szCs w:val="24"/>
        </w:rPr>
      </w:pPr>
      <w:r w:rsidRPr="000B4AA5">
        <w:rPr>
          <w:rFonts w:ascii="Constantia" w:hAnsi="Constantia"/>
          <w:b/>
          <w:iCs/>
          <w:sz w:val="24"/>
          <w:szCs w:val="24"/>
        </w:rPr>
        <w:t xml:space="preserve">Table </w:t>
      </w:r>
      <w:r>
        <w:rPr>
          <w:rFonts w:ascii="Constantia" w:hAnsi="Constantia"/>
          <w:b/>
          <w:iCs/>
          <w:sz w:val="24"/>
          <w:szCs w:val="24"/>
        </w:rPr>
        <w:t>3</w:t>
      </w:r>
      <w:r w:rsidRPr="000B4AA5">
        <w:rPr>
          <w:rFonts w:ascii="Constantia" w:hAnsi="Constantia"/>
          <w:b/>
          <w:iCs/>
          <w:sz w:val="24"/>
          <w:szCs w:val="24"/>
        </w:rPr>
        <w:t xml:space="preserve">.o: Reporting timelines for </w:t>
      </w:r>
      <w:r>
        <w:rPr>
          <w:rFonts w:ascii="Constantia" w:hAnsi="Constantia"/>
          <w:b/>
          <w:iCs/>
          <w:sz w:val="24"/>
          <w:szCs w:val="24"/>
        </w:rPr>
        <w:t>FY 2019/20</w:t>
      </w:r>
    </w:p>
    <w:tbl>
      <w:tblPr>
        <w:tblW w:w="0" w:type="auto"/>
        <w:tblBorders>
          <w:top w:val="single" w:sz="12" w:space="0" w:color="000000"/>
          <w:bottom w:val="single" w:sz="12" w:space="0" w:color="000000"/>
        </w:tblBorders>
        <w:tblLook w:val="04A0" w:firstRow="1" w:lastRow="0" w:firstColumn="1" w:lastColumn="0" w:noHBand="0" w:noVBand="1"/>
      </w:tblPr>
      <w:tblGrid>
        <w:gridCol w:w="738"/>
        <w:gridCol w:w="4680"/>
        <w:gridCol w:w="3960"/>
      </w:tblGrid>
      <w:tr w:rsidR="00120D27" w:rsidTr="008A1CE1">
        <w:trPr>
          <w:trHeight w:hRule="exact" w:val="504"/>
          <w:tblHeader/>
        </w:trPr>
        <w:tc>
          <w:tcPr>
            <w:tcW w:w="738" w:type="dxa"/>
            <w:tcBorders>
              <w:top w:val="single" w:sz="12" w:space="0" w:color="000000"/>
              <w:left w:val="single" w:sz="8" w:space="0" w:color="000000"/>
              <w:bottom w:val="single" w:sz="6" w:space="0" w:color="000000"/>
              <w:right w:val="single" w:sz="8" w:space="0" w:color="000000"/>
            </w:tcBorders>
            <w:shd w:val="solid" w:color="800080" w:fill="FFFFFF"/>
          </w:tcPr>
          <w:p w:rsidR="00C11CD5" w:rsidRPr="000B4AA5" w:rsidRDefault="00315636">
            <w:pPr>
              <w:pStyle w:val="ListParagraph"/>
              <w:ind w:left="0"/>
              <w:rPr>
                <w:rFonts w:ascii="Constantia" w:hAnsi="Constantia"/>
                <w:b/>
                <w:bCs/>
                <w:iCs/>
              </w:rPr>
            </w:pPr>
            <w:r w:rsidRPr="000B4AA5">
              <w:rPr>
                <w:rFonts w:ascii="Constantia" w:hAnsi="Constantia"/>
                <w:b/>
                <w:bCs/>
                <w:iCs/>
              </w:rPr>
              <w:t>S/N</w:t>
            </w:r>
          </w:p>
        </w:tc>
        <w:tc>
          <w:tcPr>
            <w:tcW w:w="4680" w:type="dxa"/>
            <w:tcBorders>
              <w:top w:val="single" w:sz="12" w:space="0" w:color="000000"/>
              <w:left w:val="single" w:sz="8" w:space="0" w:color="000000"/>
              <w:bottom w:val="single" w:sz="6" w:space="0" w:color="000000"/>
              <w:right w:val="single" w:sz="8" w:space="0" w:color="000000"/>
            </w:tcBorders>
            <w:shd w:val="solid" w:color="800080" w:fill="FFFFFF"/>
          </w:tcPr>
          <w:p w:rsidR="00C11CD5" w:rsidRPr="000B4AA5" w:rsidRDefault="00315636">
            <w:pPr>
              <w:pStyle w:val="ListParagraph"/>
              <w:ind w:left="0"/>
              <w:jc w:val="center"/>
              <w:rPr>
                <w:rFonts w:ascii="Constantia" w:hAnsi="Constantia"/>
                <w:iCs/>
              </w:rPr>
            </w:pPr>
            <w:r w:rsidRPr="000B4AA5">
              <w:rPr>
                <w:rFonts w:ascii="Constantia" w:hAnsi="Constantia"/>
                <w:iCs/>
              </w:rPr>
              <w:t>DESCRIPTION</w:t>
            </w:r>
          </w:p>
        </w:tc>
        <w:tc>
          <w:tcPr>
            <w:tcW w:w="3960" w:type="dxa"/>
            <w:tcBorders>
              <w:top w:val="single" w:sz="12" w:space="0" w:color="000000"/>
              <w:left w:val="single" w:sz="8" w:space="0" w:color="000000"/>
              <w:bottom w:val="single" w:sz="6" w:space="0" w:color="000000"/>
              <w:right w:val="single" w:sz="8" w:space="0" w:color="000000"/>
            </w:tcBorders>
            <w:shd w:val="solid" w:color="800080" w:fill="FFFFFF"/>
          </w:tcPr>
          <w:p w:rsidR="00C11CD5" w:rsidRPr="000B4AA5" w:rsidRDefault="00315636">
            <w:pPr>
              <w:pStyle w:val="ListParagraph"/>
              <w:ind w:left="0"/>
              <w:rPr>
                <w:rFonts w:ascii="Constantia" w:hAnsi="Constantia"/>
                <w:iCs/>
              </w:rPr>
            </w:pPr>
            <w:r w:rsidRPr="000B4AA5">
              <w:rPr>
                <w:rFonts w:ascii="Constantia" w:hAnsi="Constantia"/>
                <w:iCs/>
              </w:rPr>
              <w:t>DEADLINE</w:t>
            </w:r>
          </w:p>
        </w:tc>
      </w:tr>
      <w:tr w:rsidR="00120D27" w:rsidTr="008A1CE1">
        <w:trPr>
          <w:trHeight w:hRule="exact" w:val="504"/>
        </w:trPr>
        <w:tc>
          <w:tcPr>
            <w:tcW w:w="738" w:type="dxa"/>
            <w:tcBorders>
              <w:top w:val="single" w:sz="6" w:space="0" w:color="000000"/>
              <w:left w:val="single" w:sz="8" w:space="0" w:color="000000"/>
              <w:bottom w:val="single" w:sz="8" w:space="0" w:color="000000"/>
              <w:right w:val="single" w:sz="8" w:space="0" w:color="000000"/>
            </w:tcBorders>
            <w:shd w:val="solid" w:color="C0C0C0" w:fill="FFFFFF"/>
          </w:tcPr>
          <w:p w:rsidR="00C11CD5" w:rsidRPr="000B4AA5" w:rsidRDefault="00315636">
            <w:pPr>
              <w:pStyle w:val="ListParagraph"/>
              <w:ind w:left="0"/>
              <w:rPr>
                <w:rFonts w:ascii="Constantia" w:hAnsi="Constantia"/>
                <w:b/>
                <w:bCs/>
                <w:iCs/>
              </w:rPr>
            </w:pPr>
            <w:r w:rsidRPr="000B4AA5">
              <w:rPr>
                <w:rFonts w:ascii="Constantia" w:hAnsi="Constantia"/>
                <w:b/>
                <w:bCs/>
                <w:iCs/>
              </w:rPr>
              <w:t>1.0</w:t>
            </w:r>
          </w:p>
        </w:tc>
        <w:tc>
          <w:tcPr>
            <w:tcW w:w="4680" w:type="dxa"/>
            <w:tcBorders>
              <w:top w:val="single" w:sz="6" w:space="0" w:color="000000"/>
              <w:left w:val="single" w:sz="8" w:space="0" w:color="000000"/>
              <w:bottom w:val="single" w:sz="8" w:space="0" w:color="000000"/>
              <w:right w:val="single" w:sz="8" w:space="0" w:color="000000"/>
            </w:tcBorders>
            <w:shd w:val="clear" w:color="auto" w:fill="auto"/>
          </w:tcPr>
          <w:p w:rsidR="00C11CD5" w:rsidRPr="000B4AA5" w:rsidRDefault="00315636">
            <w:pPr>
              <w:pStyle w:val="ListParagraph"/>
              <w:ind w:left="0"/>
              <w:rPr>
                <w:rFonts w:ascii="Constantia" w:hAnsi="Constantia"/>
                <w:iCs/>
              </w:rPr>
            </w:pPr>
            <w:r w:rsidRPr="000B4AA5">
              <w:rPr>
                <w:rFonts w:ascii="Constantia" w:hAnsi="Constantia"/>
                <w:iCs/>
              </w:rPr>
              <w:t>Quarter 1 (one) accountabilities</w:t>
            </w:r>
          </w:p>
        </w:tc>
        <w:tc>
          <w:tcPr>
            <w:tcW w:w="3960" w:type="dxa"/>
            <w:tcBorders>
              <w:top w:val="single" w:sz="6" w:space="0" w:color="000000"/>
              <w:left w:val="single" w:sz="8" w:space="0" w:color="000000"/>
              <w:bottom w:val="single" w:sz="8" w:space="0" w:color="000000"/>
              <w:right w:val="single" w:sz="8" w:space="0" w:color="000000"/>
            </w:tcBorders>
            <w:shd w:val="clear" w:color="auto" w:fill="auto"/>
          </w:tcPr>
          <w:p w:rsidR="00C11CD5" w:rsidRPr="000B4AA5" w:rsidRDefault="00315636" w:rsidP="008A1CE1">
            <w:pPr>
              <w:pStyle w:val="ListParagraph"/>
              <w:ind w:left="0"/>
              <w:rPr>
                <w:rFonts w:ascii="Constantia" w:hAnsi="Constantia"/>
                <w:iCs/>
              </w:rPr>
            </w:pPr>
            <w:r w:rsidRPr="000B4AA5">
              <w:rPr>
                <w:rFonts w:ascii="Constantia" w:hAnsi="Constantia"/>
                <w:iCs/>
              </w:rPr>
              <w:t>15</w:t>
            </w:r>
            <w:r w:rsidRPr="000B4AA5">
              <w:rPr>
                <w:rFonts w:ascii="Constantia" w:hAnsi="Constantia"/>
                <w:iCs/>
                <w:vertAlign w:val="superscript"/>
              </w:rPr>
              <w:t>th</w:t>
            </w:r>
            <w:r w:rsidRPr="000B4AA5">
              <w:rPr>
                <w:rFonts w:ascii="Constantia" w:hAnsi="Constantia"/>
                <w:iCs/>
              </w:rPr>
              <w:t xml:space="preserve">  day of  October 201</w:t>
            </w:r>
            <w:r>
              <w:rPr>
                <w:rFonts w:ascii="Constantia" w:hAnsi="Constantia"/>
                <w:iCs/>
              </w:rPr>
              <w:t>9</w:t>
            </w:r>
          </w:p>
        </w:tc>
      </w:tr>
      <w:tr w:rsidR="00120D27" w:rsidTr="008A1CE1">
        <w:trPr>
          <w:trHeight w:hRule="exact" w:val="504"/>
        </w:trPr>
        <w:tc>
          <w:tcPr>
            <w:tcW w:w="738" w:type="dxa"/>
            <w:tcBorders>
              <w:top w:val="single" w:sz="8" w:space="0" w:color="000000"/>
              <w:left w:val="single" w:sz="8" w:space="0" w:color="000000"/>
              <w:bottom w:val="single" w:sz="8" w:space="0" w:color="000000"/>
              <w:right w:val="single" w:sz="8" w:space="0" w:color="000000"/>
            </w:tcBorders>
            <w:shd w:val="solid" w:color="C0C0C0" w:fill="FFFFFF"/>
          </w:tcPr>
          <w:p w:rsidR="00C11CD5" w:rsidRPr="000B4AA5" w:rsidRDefault="00315636">
            <w:pPr>
              <w:pStyle w:val="ListParagraph"/>
              <w:ind w:left="0"/>
              <w:rPr>
                <w:rFonts w:ascii="Constantia" w:hAnsi="Constantia"/>
                <w:b/>
                <w:bCs/>
                <w:iCs/>
              </w:rPr>
            </w:pPr>
            <w:r w:rsidRPr="000B4AA5">
              <w:rPr>
                <w:rFonts w:ascii="Constantia" w:hAnsi="Constantia"/>
                <w:b/>
                <w:bCs/>
                <w:iCs/>
              </w:rPr>
              <w:t>2.0</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rsidR="00C11CD5" w:rsidRPr="000B4AA5" w:rsidRDefault="00315636">
            <w:pPr>
              <w:pStyle w:val="ListParagraph"/>
              <w:ind w:left="0"/>
              <w:rPr>
                <w:rFonts w:ascii="Constantia" w:hAnsi="Constantia"/>
                <w:iCs/>
              </w:rPr>
            </w:pPr>
            <w:r w:rsidRPr="000B4AA5">
              <w:rPr>
                <w:rFonts w:ascii="Constantia" w:hAnsi="Constantia"/>
                <w:iCs/>
              </w:rPr>
              <w:t>Quarter 2 (two) accountabilities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rsidR="00C11CD5" w:rsidRPr="000B4AA5" w:rsidRDefault="00315636" w:rsidP="008A1CE1">
            <w:pPr>
              <w:pStyle w:val="ListParagraph"/>
              <w:ind w:left="0"/>
              <w:rPr>
                <w:rFonts w:ascii="Constantia" w:hAnsi="Constantia"/>
                <w:iCs/>
              </w:rPr>
            </w:pPr>
            <w:r w:rsidRPr="000B4AA5">
              <w:rPr>
                <w:rFonts w:ascii="Constantia" w:hAnsi="Constantia"/>
                <w:iCs/>
              </w:rPr>
              <w:t>15</w:t>
            </w:r>
            <w:r w:rsidRPr="000B4AA5">
              <w:rPr>
                <w:rFonts w:ascii="Constantia" w:hAnsi="Constantia"/>
                <w:iCs/>
                <w:vertAlign w:val="superscript"/>
              </w:rPr>
              <w:t>th</w:t>
            </w:r>
            <w:r w:rsidRPr="000B4AA5">
              <w:rPr>
                <w:rFonts w:ascii="Constantia" w:hAnsi="Constantia"/>
                <w:iCs/>
              </w:rPr>
              <w:t xml:space="preserve"> day of  January  20</w:t>
            </w:r>
            <w:r>
              <w:rPr>
                <w:rFonts w:ascii="Constantia" w:hAnsi="Constantia"/>
                <w:iCs/>
              </w:rPr>
              <w:t>20</w:t>
            </w:r>
          </w:p>
        </w:tc>
      </w:tr>
      <w:tr w:rsidR="00120D27" w:rsidTr="008A1CE1">
        <w:trPr>
          <w:trHeight w:hRule="exact" w:val="504"/>
        </w:trPr>
        <w:tc>
          <w:tcPr>
            <w:tcW w:w="738" w:type="dxa"/>
            <w:tcBorders>
              <w:top w:val="single" w:sz="8" w:space="0" w:color="000000"/>
              <w:left w:val="single" w:sz="8" w:space="0" w:color="000000"/>
              <w:bottom w:val="single" w:sz="8" w:space="0" w:color="000000"/>
              <w:right w:val="single" w:sz="8" w:space="0" w:color="000000"/>
            </w:tcBorders>
            <w:shd w:val="solid" w:color="C0C0C0" w:fill="FFFFFF"/>
          </w:tcPr>
          <w:p w:rsidR="00C11CD5" w:rsidRPr="000B4AA5" w:rsidRDefault="00315636">
            <w:pPr>
              <w:pStyle w:val="ListParagraph"/>
              <w:ind w:left="0"/>
              <w:rPr>
                <w:rFonts w:ascii="Constantia" w:hAnsi="Constantia"/>
                <w:b/>
                <w:bCs/>
                <w:iCs/>
              </w:rPr>
            </w:pPr>
            <w:r w:rsidRPr="000B4AA5">
              <w:rPr>
                <w:rFonts w:ascii="Constantia" w:hAnsi="Constantia"/>
                <w:b/>
                <w:bCs/>
                <w:iCs/>
              </w:rPr>
              <w:t>3.0</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rsidR="00C11CD5" w:rsidRPr="000B4AA5" w:rsidRDefault="00315636">
            <w:pPr>
              <w:pStyle w:val="ListParagraph"/>
              <w:ind w:left="0"/>
              <w:rPr>
                <w:rFonts w:ascii="Constantia" w:hAnsi="Constantia"/>
                <w:iCs/>
              </w:rPr>
            </w:pPr>
            <w:r w:rsidRPr="000B4AA5">
              <w:rPr>
                <w:rFonts w:ascii="Constantia" w:hAnsi="Constantia"/>
                <w:iCs/>
              </w:rPr>
              <w:t>Quarter 3 (three) accountabilities</w:t>
            </w:r>
          </w:p>
        </w:tc>
        <w:tc>
          <w:tcPr>
            <w:tcW w:w="3960" w:type="dxa"/>
            <w:tcBorders>
              <w:top w:val="single" w:sz="8" w:space="0" w:color="000000"/>
              <w:left w:val="single" w:sz="8" w:space="0" w:color="000000"/>
              <w:bottom w:val="single" w:sz="8" w:space="0" w:color="000000"/>
              <w:right w:val="single" w:sz="8" w:space="0" w:color="000000"/>
            </w:tcBorders>
            <w:shd w:val="clear" w:color="auto" w:fill="auto"/>
          </w:tcPr>
          <w:p w:rsidR="00C11CD5" w:rsidRPr="000B4AA5" w:rsidRDefault="00315636" w:rsidP="008A1CE1">
            <w:pPr>
              <w:pStyle w:val="ListParagraph"/>
              <w:ind w:left="0"/>
              <w:rPr>
                <w:rFonts w:ascii="Constantia" w:hAnsi="Constantia"/>
                <w:iCs/>
              </w:rPr>
            </w:pPr>
            <w:r w:rsidRPr="000B4AA5">
              <w:rPr>
                <w:rFonts w:ascii="Constantia" w:hAnsi="Constantia"/>
                <w:iCs/>
              </w:rPr>
              <w:t>15</w:t>
            </w:r>
            <w:r w:rsidRPr="000B4AA5">
              <w:rPr>
                <w:rFonts w:ascii="Constantia" w:hAnsi="Constantia"/>
                <w:iCs/>
                <w:vertAlign w:val="superscript"/>
              </w:rPr>
              <w:t>th</w:t>
            </w:r>
            <w:r w:rsidRPr="000B4AA5">
              <w:rPr>
                <w:rFonts w:ascii="Constantia" w:hAnsi="Constantia"/>
                <w:iCs/>
              </w:rPr>
              <w:t xml:space="preserve"> day of  April  20</w:t>
            </w:r>
            <w:r>
              <w:rPr>
                <w:rFonts w:ascii="Constantia" w:hAnsi="Constantia"/>
                <w:iCs/>
              </w:rPr>
              <w:t>20</w:t>
            </w:r>
          </w:p>
        </w:tc>
      </w:tr>
      <w:tr w:rsidR="00120D27" w:rsidTr="008A1CE1">
        <w:trPr>
          <w:trHeight w:hRule="exact" w:val="504"/>
        </w:trPr>
        <w:tc>
          <w:tcPr>
            <w:tcW w:w="738" w:type="dxa"/>
            <w:tcBorders>
              <w:top w:val="single" w:sz="8" w:space="0" w:color="000000"/>
              <w:left w:val="single" w:sz="8" w:space="0" w:color="000000"/>
              <w:bottom w:val="single" w:sz="12" w:space="0" w:color="000000"/>
              <w:right w:val="single" w:sz="8" w:space="0" w:color="000000"/>
            </w:tcBorders>
            <w:shd w:val="solid" w:color="C0C0C0" w:fill="FFFFFF"/>
          </w:tcPr>
          <w:p w:rsidR="00C11CD5" w:rsidRPr="000B4AA5" w:rsidRDefault="00315636">
            <w:pPr>
              <w:pStyle w:val="ListParagraph"/>
              <w:ind w:left="0"/>
              <w:rPr>
                <w:rFonts w:ascii="Constantia" w:hAnsi="Constantia"/>
                <w:b/>
                <w:bCs/>
                <w:iCs/>
              </w:rPr>
            </w:pPr>
            <w:r w:rsidRPr="000B4AA5">
              <w:rPr>
                <w:rFonts w:ascii="Constantia" w:hAnsi="Constantia"/>
                <w:b/>
                <w:bCs/>
                <w:iCs/>
              </w:rPr>
              <w:t>4.0</w:t>
            </w:r>
          </w:p>
        </w:tc>
        <w:tc>
          <w:tcPr>
            <w:tcW w:w="4680" w:type="dxa"/>
            <w:tcBorders>
              <w:top w:val="single" w:sz="8" w:space="0" w:color="000000"/>
              <w:left w:val="single" w:sz="8" w:space="0" w:color="000000"/>
              <w:bottom w:val="single" w:sz="12" w:space="0" w:color="000000"/>
              <w:right w:val="single" w:sz="8" w:space="0" w:color="000000"/>
            </w:tcBorders>
            <w:shd w:val="clear" w:color="auto" w:fill="auto"/>
          </w:tcPr>
          <w:p w:rsidR="00C11CD5" w:rsidRPr="000B4AA5" w:rsidRDefault="00315636">
            <w:pPr>
              <w:pStyle w:val="ListParagraph"/>
              <w:ind w:left="0"/>
              <w:rPr>
                <w:rFonts w:ascii="Constantia" w:hAnsi="Constantia"/>
                <w:iCs/>
              </w:rPr>
            </w:pPr>
            <w:r w:rsidRPr="000B4AA5">
              <w:rPr>
                <w:rFonts w:ascii="Constantia" w:hAnsi="Constantia"/>
                <w:iCs/>
              </w:rPr>
              <w:t>Quarter 4 (four) accountabilities</w:t>
            </w:r>
          </w:p>
        </w:tc>
        <w:tc>
          <w:tcPr>
            <w:tcW w:w="3960" w:type="dxa"/>
            <w:tcBorders>
              <w:top w:val="single" w:sz="8" w:space="0" w:color="000000"/>
              <w:left w:val="single" w:sz="8" w:space="0" w:color="000000"/>
              <w:bottom w:val="single" w:sz="12" w:space="0" w:color="000000"/>
              <w:right w:val="single" w:sz="8" w:space="0" w:color="000000"/>
            </w:tcBorders>
            <w:shd w:val="clear" w:color="auto" w:fill="auto"/>
          </w:tcPr>
          <w:p w:rsidR="00C11CD5" w:rsidRPr="000B4AA5" w:rsidRDefault="00315636" w:rsidP="008A1CE1">
            <w:pPr>
              <w:pStyle w:val="ListParagraph"/>
              <w:ind w:left="0"/>
              <w:rPr>
                <w:rFonts w:ascii="Constantia" w:hAnsi="Constantia"/>
                <w:iCs/>
              </w:rPr>
            </w:pPr>
            <w:r w:rsidRPr="000B4AA5">
              <w:rPr>
                <w:rFonts w:ascii="Constantia" w:hAnsi="Constantia"/>
                <w:iCs/>
              </w:rPr>
              <w:t>15</w:t>
            </w:r>
            <w:r w:rsidRPr="000B4AA5">
              <w:rPr>
                <w:rFonts w:ascii="Constantia" w:hAnsi="Constantia"/>
                <w:iCs/>
                <w:vertAlign w:val="superscript"/>
              </w:rPr>
              <w:t>th</w:t>
            </w:r>
            <w:r w:rsidRPr="000B4AA5">
              <w:rPr>
                <w:rFonts w:ascii="Constantia" w:hAnsi="Constantia"/>
                <w:iCs/>
              </w:rPr>
              <w:t xml:space="preserve"> day of  July   20</w:t>
            </w:r>
            <w:r>
              <w:rPr>
                <w:rFonts w:ascii="Constantia" w:hAnsi="Constantia"/>
                <w:iCs/>
              </w:rPr>
              <w:t>20</w:t>
            </w:r>
          </w:p>
        </w:tc>
      </w:tr>
    </w:tbl>
    <w:p w:rsidR="00C11CD5" w:rsidRPr="000B4AA5" w:rsidRDefault="00315636" w:rsidP="00C11CD5">
      <w:pPr>
        <w:pStyle w:val="Heading1"/>
        <w:rPr>
          <w:rFonts w:ascii="Constantia" w:hAnsi="Constantia"/>
        </w:rPr>
      </w:pPr>
      <w:bookmarkStart w:id="13" w:name="_Toc434213554"/>
      <w:bookmarkStart w:id="14" w:name="_Toc523127906"/>
      <w:r w:rsidRPr="000B4AA5">
        <w:rPr>
          <w:rFonts w:ascii="Constantia" w:hAnsi="Constantia"/>
        </w:rPr>
        <w:t>District Road Committees (DRCs)</w:t>
      </w:r>
      <w:bookmarkEnd w:id="13"/>
      <w:bookmarkEnd w:id="14"/>
      <w:r w:rsidRPr="000B4AA5">
        <w:rPr>
          <w:rFonts w:ascii="Constantia" w:hAnsi="Constantia"/>
        </w:rPr>
        <w:t xml:space="preserve">  </w:t>
      </w:r>
    </w:p>
    <w:p w:rsidR="00C11CD5" w:rsidRPr="000B4AA5" w:rsidRDefault="00315636" w:rsidP="00C11CD5">
      <w:pPr>
        <w:pStyle w:val="ListParagraph"/>
        <w:numPr>
          <w:ilvl w:val="0"/>
          <w:numId w:val="32"/>
        </w:numPr>
        <w:spacing w:before="120" w:after="120" w:line="240" w:lineRule="auto"/>
        <w:ind w:hanging="720"/>
        <w:jc w:val="both"/>
        <w:rPr>
          <w:rFonts w:ascii="Constantia" w:hAnsi="Constantia"/>
          <w:sz w:val="24"/>
          <w:szCs w:val="24"/>
        </w:rPr>
      </w:pPr>
      <w:r w:rsidRPr="000B4AA5">
        <w:rPr>
          <w:rFonts w:ascii="Constantia" w:hAnsi="Constantia"/>
          <w:sz w:val="24"/>
          <w:szCs w:val="24"/>
        </w:rPr>
        <w:t>The Fund`s outreach to the DUCAR agencies will be rendered in close collaboration with DRCs. District Roads Committees (DRCs) should be constituted in accordance with Section 25 (2) of the Road Fund Act, 2008.  All districts should therefore ensure formati</w:t>
      </w:r>
      <w:r w:rsidRPr="000B4AA5">
        <w:rPr>
          <w:rFonts w:ascii="Constantia" w:hAnsi="Constantia"/>
          <w:sz w:val="24"/>
          <w:szCs w:val="24"/>
        </w:rPr>
        <w:t>on and operationalization of these committees in the year.  All annual work plans prepared by agencies will have to be accompanied by a minute of the DRC approving the work plans before submission to URF. In addition the districts and Municipals should mak</w:t>
      </w:r>
      <w:r w:rsidRPr="000B4AA5">
        <w:rPr>
          <w:rFonts w:ascii="Constantia" w:hAnsi="Constantia"/>
          <w:sz w:val="24"/>
          <w:szCs w:val="24"/>
        </w:rPr>
        <w:t>e specific budgetary provisions to cater for the DRC operational costs separately from the 4.5% operational expenses budget line as guided by URF. Remuneration for the DRC members is UGX 100,000 for the chairperson, UGX 90,000 for members and a transport r</w:t>
      </w:r>
      <w:r w:rsidRPr="000B4AA5">
        <w:rPr>
          <w:rFonts w:ascii="Constantia" w:hAnsi="Constantia"/>
          <w:sz w:val="24"/>
          <w:szCs w:val="24"/>
        </w:rPr>
        <w:t xml:space="preserve">efund based on a rate of 7km/l to and fro Kampala. </w:t>
      </w:r>
    </w:p>
    <w:p w:rsidR="00222526" w:rsidRDefault="00315636" w:rsidP="00C11CD5">
      <w:pPr>
        <w:pStyle w:val="NoSpacing"/>
        <w:jc w:val="both"/>
        <w:rPr>
          <w:rFonts w:ascii="Constantia" w:hAnsi="Constantia"/>
          <w:sz w:val="24"/>
          <w:szCs w:val="24"/>
        </w:rPr>
      </w:pPr>
      <w:r w:rsidRPr="000B4AA5">
        <w:rPr>
          <w:rFonts w:ascii="Constantia" w:hAnsi="Constantia"/>
          <w:sz w:val="24"/>
          <w:szCs w:val="24"/>
        </w:rPr>
        <w:t xml:space="preserve">Guidelines for the operations of the DRCs have been approved by the office of the Solicitor General and will be disseminated to agencies after gazetting by the Minister of Finance.  </w:t>
      </w:r>
    </w:p>
    <w:p w:rsidR="00F01A16" w:rsidRDefault="00315636" w:rsidP="00C11CD5">
      <w:pPr>
        <w:pStyle w:val="NoSpacing"/>
        <w:jc w:val="both"/>
        <w:rPr>
          <w:rFonts w:ascii="Times New Roman" w:hAnsi="Times New Roman"/>
          <w:b/>
          <w:sz w:val="24"/>
          <w:szCs w:val="24"/>
        </w:rPr>
      </w:pPr>
    </w:p>
    <w:p w:rsidR="00222526" w:rsidRDefault="00315636" w:rsidP="007A6ADB">
      <w:pPr>
        <w:pStyle w:val="NoSpacing"/>
        <w:jc w:val="both"/>
        <w:rPr>
          <w:rFonts w:ascii="Times New Roman" w:hAnsi="Times New Roman"/>
          <w:b/>
          <w:sz w:val="24"/>
          <w:szCs w:val="24"/>
        </w:rPr>
      </w:pPr>
    </w:p>
    <w:p w:rsidR="006C2965" w:rsidRPr="007A6ADB" w:rsidRDefault="00315636" w:rsidP="00DA02BD">
      <w:pPr>
        <w:numPr>
          <w:ilvl w:val="0"/>
          <w:numId w:val="36"/>
        </w:numPr>
        <w:spacing w:after="0"/>
        <w:jc w:val="both"/>
        <w:rPr>
          <w:rFonts w:ascii="Times New Roman" w:hAnsi="Times New Roman"/>
          <w:b/>
          <w:sz w:val="24"/>
          <w:szCs w:val="24"/>
        </w:rPr>
      </w:pPr>
      <w:r w:rsidRPr="007A6ADB">
        <w:rPr>
          <w:rFonts w:ascii="Times New Roman" w:hAnsi="Times New Roman"/>
          <w:b/>
          <w:sz w:val="24"/>
          <w:szCs w:val="24"/>
        </w:rPr>
        <w:t xml:space="preserve">PLANNED PROGRAMS </w:t>
      </w:r>
      <w:r w:rsidRPr="007A6ADB">
        <w:rPr>
          <w:rFonts w:ascii="Times New Roman" w:hAnsi="Times New Roman"/>
          <w:b/>
          <w:sz w:val="24"/>
          <w:szCs w:val="24"/>
        </w:rPr>
        <w:t>FOR 2019-2020.</w:t>
      </w:r>
    </w:p>
    <w:p w:rsidR="006C2965" w:rsidRPr="007A6ADB" w:rsidRDefault="00315636" w:rsidP="007A6ADB">
      <w:pPr>
        <w:pStyle w:val="NoSpacing"/>
        <w:numPr>
          <w:ilvl w:val="0"/>
          <w:numId w:val="28"/>
        </w:numPr>
        <w:jc w:val="both"/>
        <w:rPr>
          <w:rFonts w:ascii="Times New Roman" w:hAnsi="Times New Roman"/>
          <w:sz w:val="24"/>
          <w:szCs w:val="24"/>
        </w:rPr>
      </w:pPr>
      <w:r w:rsidRPr="007A6ADB">
        <w:rPr>
          <w:rFonts w:ascii="Times New Roman" w:hAnsi="Times New Roman"/>
          <w:sz w:val="24"/>
          <w:szCs w:val="24"/>
        </w:rPr>
        <w:t>Rehabilitation of 600km in various districts using Force Account.</w:t>
      </w:r>
    </w:p>
    <w:p w:rsidR="006C2965" w:rsidRPr="007A6ADB" w:rsidRDefault="00315636" w:rsidP="007A6ADB">
      <w:pPr>
        <w:pStyle w:val="NoSpacing"/>
        <w:numPr>
          <w:ilvl w:val="0"/>
          <w:numId w:val="28"/>
        </w:numPr>
        <w:jc w:val="both"/>
        <w:rPr>
          <w:rFonts w:ascii="Times New Roman" w:hAnsi="Times New Roman"/>
          <w:sz w:val="24"/>
          <w:szCs w:val="24"/>
        </w:rPr>
      </w:pPr>
      <w:r w:rsidRPr="007A6ADB">
        <w:rPr>
          <w:rFonts w:ascii="Times New Roman" w:hAnsi="Times New Roman"/>
          <w:sz w:val="24"/>
          <w:szCs w:val="24"/>
        </w:rPr>
        <w:t>Interconnectivity program in various districts, especially Community Access Roads (800km).</w:t>
      </w:r>
    </w:p>
    <w:p w:rsidR="006C2965" w:rsidRPr="007A6ADB" w:rsidRDefault="00315636" w:rsidP="007A6ADB">
      <w:pPr>
        <w:pStyle w:val="NoSpacing"/>
        <w:numPr>
          <w:ilvl w:val="0"/>
          <w:numId w:val="28"/>
        </w:numPr>
        <w:jc w:val="both"/>
        <w:rPr>
          <w:rFonts w:ascii="Times New Roman" w:hAnsi="Times New Roman"/>
          <w:sz w:val="24"/>
          <w:szCs w:val="24"/>
        </w:rPr>
      </w:pPr>
      <w:r w:rsidRPr="007A6ADB">
        <w:rPr>
          <w:rFonts w:ascii="Times New Roman" w:hAnsi="Times New Roman"/>
          <w:sz w:val="24"/>
          <w:szCs w:val="24"/>
        </w:rPr>
        <w:t>Rolling over of Low cost seal technology (25km).</w:t>
      </w:r>
    </w:p>
    <w:p w:rsidR="006C2965" w:rsidRPr="007A6ADB" w:rsidRDefault="00315636" w:rsidP="007A6ADB">
      <w:pPr>
        <w:pStyle w:val="NoSpacing"/>
        <w:numPr>
          <w:ilvl w:val="0"/>
          <w:numId w:val="28"/>
        </w:numPr>
        <w:jc w:val="both"/>
        <w:rPr>
          <w:rFonts w:ascii="Times New Roman" w:hAnsi="Times New Roman"/>
          <w:sz w:val="24"/>
          <w:szCs w:val="24"/>
        </w:rPr>
      </w:pPr>
      <w:r w:rsidRPr="007A6ADB">
        <w:rPr>
          <w:rFonts w:ascii="Times New Roman" w:hAnsi="Times New Roman"/>
          <w:sz w:val="24"/>
          <w:szCs w:val="24"/>
        </w:rPr>
        <w:t xml:space="preserve">Rehabilitation and upgrading works in six urban councils in the country. </w:t>
      </w:r>
    </w:p>
    <w:p w:rsidR="006C2965" w:rsidRPr="007A6ADB" w:rsidRDefault="00315636" w:rsidP="007A6ADB">
      <w:pPr>
        <w:spacing w:after="0"/>
        <w:jc w:val="both"/>
        <w:rPr>
          <w:rFonts w:ascii="Times New Roman" w:hAnsi="Times New Roman"/>
          <w:sz w:val="24"/>
          <w:szCs w:val="24"/>
        </w:rPr>
      </w:pPr>
    </w:p>
    <w:p w:rsidR="006C2965" w:rsidRPr="007A6ADB" w:rsidRDefault="00315636" w:rsidP="007A6ADB">
      <w:pPr>
        <w:spacing w:after="0"/>
        <w:jc w:val="both"/>
        <w:rPr>
          <w:rFonts w:ascii="Times New Roman" w:hAnsi="Times New Roman"/>
          <w:sz w:val="24"/>
          <w:szCs w:val="24"/>
        </w:rPr>
      </w:pPr>
    </w:p>
    <w:p w:rsidR="006C2965" w:rsidRPr="007A6ADB" w:rsidRDefault="00315636" w:rsidP="00DA02BD">
      <w:pPr>
        <w:numPr>
          <w:ilvl w:val="0"/>
          <w:numId w:val="36"/>
        </w:numPr>
        <w:jc w:val="both"/>
        <w:rPr>
          <w:rFonts w:ascii="Times New Roman" w:hAnsi="Times New Roman"/>
          <w:b/>
          <w:sz w:val="24"/>
          <w:szCs w:val="24"/>
        </w:rPr>
      </w:pPr>
      <w:r>
        <w:rPr>
          <w:rFonts w:ascii="Times New Roman" w:hAnsi="Times New Roman"/>
          <w:b/>
          <w:sz w:val="24"/>
          <w:szCs w:val="24"/>
        </w:rPr>
        <w:t>I</w:t>
      </w:r>
      <w:r w:rsidRPr="007A6ADB">
        <w:rPr>
          <w:rFonts w:ascii="Times New Roman" w:hAnsi="Times New Roman"/>
          <w:b/>
          <w:sz w:val="24"/>
          <w:szCs w:val="24"/>
        </w:rPr>
        <w:t>SSUES</w:t>
      </w:r>
    </w:p>
    <w:p w:rsidR="006C2965" w:rsidRPr="007A6ADB" w:rsidRDefault="00315636" w:rsidP="007A6ADB">
      <w:pPr>
        <w:numPr>
          <w:ilvl w:val="0"/>
          <w:numId w:val="31"/>
        </w:numPr>
        <w:ind w:left="426" w:hanging="426"/>
        <w:jc w:val="both"/>
        <w:rPr>
          <w:rFonts w:ascii="Times New Roman" w:hAnsi="Times New Roman"/>
          <w:sz w:val="24"/>
          <w:szCs w:val="24"/>
        </w:rPr>
      </w:pPr>
      <w:r w:rsidRPr="007A6ADB">
        <w:rPr>
          <w:rFonts w:ascii="Times New Roman" w:hAnsi="Times New Roman"/>
          <w:sz w:val="24"/>
          <w:szCs w:val="24"/>
        </w:rPr>
        <w:t>A number of districts are misusing the new Japanese equipment. e.g the wheel loader in Nakaseke DLG has broken the bucket.</w:t>
      </w:r>
    </w:p>
    <w:p w:rsidR="007A6ADB" w:rsidRPr="007A6ADB" w:rsidRDefault="00315636" w:rsidP="007A6ADB">
      <w:pPr>
        <w:numPr>
          <w:ilvl w:val="0"/>
          <w:numId w:val="25"/>
        </w:numPr>
        <w:pBdr>
          <w:top w:val="nil"/>
          <w:left w:val="nil"/>
          <w:bottom w:val="nil"/>
          <w:right w:val="nil"/>
          <w:between w:val="nil"/>
          <w:bar w:val="nil"/>
        </w:pBdr>
        <w:spacing w:after="240" w:line="240" w:lineRule="auto"/>
        <w:ind w:left="360"/>
        <w:jc w:val="both"/>
        <w:rPr>
          <w:rFonts w:ascii="Times New Roman" w:hAnsi="Times New Roman"/>
          <w:b/>
          <w:sz w:val="24"/>
          <w:szCs w:val="24"/>
          <w:lang w:val="en-GB"/>
        </w:rPr>
      </w:pPr>
      <w:r w:rsidRPr="007A6ADB">
        <w:rPr>
          <w:rFonts w:ascii="Times New Roman" w:hAnsi="Times New Roman"/>
          <w:sz w:val="24"/>
          <w:szCs w:val="24"/>
        </w:rPr>
        <w:t>Untrained operators are being hired to operate the</w:t>
      </w:r>
      <w:r w:rsidRPr="007A6ADB">
        <w:rPr>
          <w:rFonts w:ascii="Times New Roman" w:hAnsi="Times New Roman"/>
          <w:sz w:val="24"/>
          <w:szCs w:val="24"/>
        </w:rPr>
        <w:t xml:space="preserve"> new equipment, abandoning the duly trained operators.</w:t>
      </w:r>
    </w:p>
    <w:p w:rsidR="006C2965" w:rsidRPr="00F01A16" w:rsidRDefault="00315636" w:rsidP="007A6ADB">
      <w:pPr>
        <w:numPr>
          <w:ilvl w:val="0"/>
          <w:numId w:val="25"/>
        </w:numPr>
        <w:pBdr>
          <w:top w:val="nil"/>
          <w:left w:val="nil"/>
          <w:bottom w:val="nil"/>
          <w:right w:val="nil"/>
          <w:between w:val="nil"/>
          <w:bar w:val="nil"/>
        </w:pBdr>
        <w:spacing w:after="240" w:line="240" w:lineRule="auto"/>
        <w:ind w:left="360"/>
        <w:jc w:val="both"/>
        <w:rPr>
          <w:rFonts w:ascii="Times New Roman" w:hAnsi="Times New Roman"/>
          <w:b/>
          <w:sz w:val="24"/>
          <w:szCs w:val="24"/>
          <w:lang w:val="en-GB"/>
        </w:rPr>
      </w:pPr>
      <w:r w:rsidRPr="007A6ADB">
        <w:rPr>
          <w:rFonts w:ascii="Times New Roman" w:hAnsi="Times New Roman"/>
          <w:sz w:val="24"/>
          <w:szCs w:val="24"/>
        </w:rPr>
        <w:t>The District Roads Rehabilitation Unit has been allocated 70 billion out of the required 127 billion per year requirement i.e 1 billion to rehabilitate 50km per district. Need to lobby for more funding</w:t>
      </w:r>
      <w:r w:rsidRPr="007A6ADB">
        <w:rPr>
          <w:rFonts w:ascii="Times New Roman" w:hAnsi="Times New Roman"/>
          <w:sz w:val="24"/>
          <w:szCs w:val="24"/>
        </w:rPr>
        <w:t xml:space="preserve"> to cater for the shortfall to work on the backlog. There is a short fall of 73 billion.</w:t>
      </w:r>
    </w:p>
    <w:p w:rsidR="00F01A16" w:rsidRDefault="00315636" w:rsidP="00F01A16">
      <w:pPr>
        <w:pBdr>
          <w:top w:val="nil"/>
          <w:left w:val="nil"/>
          <w:bottom w:val="nil"/>
          <w:right w:val="nil"/>
          <w:between w:val="nil"/>
          <w:bar w:val="nil"/>
        </w:pBdr>
        <w:spacing w:after="240" w:line="240" w:lineRule="auto"/>
        <w:ind w:left="360"/>
        <w:jc w:val="both"/>
        <w:rPr>
          <w:rFonts w:ascii="Times New Roman" w:hAnsi="Times New Roman"/>
          <w:sz w:val="24"/>
          <w:szCs w:val="24"/>
        </w:rPr>
      </w:pPr>
    </w:p>
    <w:p w:rsidR="00F01A16" w:rsidRPr="00F01A16" w:rsidRDefault="00315636" w:rsidP="00093882">
      <w:pPr>
        <w:pStyle w:val="Heading1"/>
        <w:numPr>
          <w:ilvl w:val="0"/>
          <w:numId w:val="36"/>
        </w:numPr>
        <w:rPr>
          <w:rFonts w:ascii="Constantia" w:hAnsi="Constantia"/>
        </w:rPr>
      </w:pPr>
      <w:bookmarkStart w:id="15" w:name="_Toc523127909"/>
      <w:r w:rsidRPr="00F01A16">
        <w:rPr>
          <w:rFonts w:ascii="Constantia" w:hAnsi="Constantia"/>
        </w:rPr>
        <w:t>CONCLUSION</w:t>
      </w:r>
      <w:bookmarkEnd w:id="15"/>
    </w:p>
    <w:p w:rsidR="00F01A16" w:rsidRPr="00F01A16" w:rsidRDefault="00315636" w:rsidP="00F01A16">
      <w:pPr>
        <w:pStyle w:val="ListParagraph"/>
        <w:numPr>
          <w:ilvl w:val="0"/>
          <w:numId w:val="35"/>
        </w:numPr>
        <w:tabs>
          <w:tab w:val="left" w:pos="540"/>
        </w:tabs>
        <w:spacing w:before="120" w:after="120" w:line="240" w:lineRule="auto"/>
        <w:ind w:left="540" w:hanging="540"/>
        <w:jc w:val="both"/>
        <w:rPr>
          <w:rFonts w:ascii="Constantia" w:hAnsi="Constantia"/>
          <w:sz w:val="24"/>
          <w:szCs w:val="24"/>
        </w:rPr>
      </w:pPr>
      <w:r w:rsidRPr="00F01A16">
        <w:rPr>
          <w:rFonts w:ascii="Constantia" w:hAnsi="Constantia"/>
          <w:sz w:val="24"/>
          <w:szCs w:val="24"/>
        </w:rPr>
        <w:t xml:space="preserve">Guidelines contained herein are to guide agencies in planning for FY 2019/20 and implementation of agreed plan. They complement process guidelines and </w:t>
      </w:r>
      <w:r w:rsidRPr="00F01A16">
        <w:rPr>
          <w:rFonts w:ascii="Constantia" w:hAnsi="Constantia"/>
          <w:sz w:val="24"/>
          <w:szCs w:val="24"/>
        </w:rPr>
        <w:t>manuals issued by URF most especially force account guidelines issued by MOWT in August 2017.</w:t>
      </w:r>
    </w:p>
    <w:p w:rsidR="00F01A16" w:rsidRPr="00F01A16" w:rsidRDefault="00315636" w:rsidP="00F01A16">
      <w:pPr>
        <w:pStyle w:val="ListParagraph"/>
        <w:tabs>
          <w:tab w:val="left" w:pos="540"/>
        </w:tabs>
        <w:ind w:left="540"/>
        <w:rPr>
          <w:rFonts w:ascii="Constantia" w:hAnsi="Constantia"/>
          <w:sz w:val="24"/>
          <w:szCs w:val="24"/>
        </w:rPr>
      </w:pPr>
    </w:p>
    <w:p w:rsidR="00F01A16" w:rsidRPr="00F01A16" w:rsidRDefault="00315636" w:rsidP="00F01A16">
      <w:pPr>
        <w:pStyle w:val="ListParagraph"/>
        <w:numPr>
          <w:ilvl w:val="0"/>
          <w:numId w:val="35"/>
        </w:numPr>
        <w:tabs>
          <w:tab w:val="left" w:pos="540"/>
        </w:tabs>
        <w:spacing w:before="120" w:after="120" w:line="240" w:lineRule="auto"/>
        <w:ind w:left="540" w:hanging="540"/>
        <w:jc w:val="both"/>
        <w:rPr>
          <w:rFonts w:ascii="Constantia" w:hAnsi="Constantia"/>
          <w:sz w:val="24"/>
          <w:szCs w:val="24"/>
        </w:rPr>
      </w:pPr>
      <w:r w:rsidRPr="00F01A16">
        <w:rPr>
          <w:rFonts w:ascii="Constantia" w:hAnsi="Constantia"/>
          <w:sz w:val="24"/>
          <w:szCs w:val="24"/>
        </w:rPr>
        <w:t xml:space="preserve">DRCs for DUCAR agencies are called up to play a more active role in overseeing performance of agencies in the year and to keep URF aware of their work. Agencies </w:t>
      </w:r>
      <w:r w:rsidRPr="00F01A16">
        <w:rPr>
          <w:rFonts w:ascii="Constantia" w:hAnsi="Constantia"/>
          <w:sz w:val="24"/>
          <w:szCs w:val="24"/>
        </w:rPr>
        <w:t>should ensure that loopholes for wastage of road maintenance funds are plugged such that efficiency gains can come from savings to produce more mileage of roads maintained with the little available funds.</w:t>
      </w:r>
    </w:p>
    <w:p w:rsidR="00F01A16" w:rsidRPr="00F01A16" w:rsidRDefault="00315636" w:rsidP="00F01A16">
      <w:pPr>
        <w:pStyle w:val="ListParagraph"/>
        <w:rPr>
          <w:rFonts w:ascii="Constantia" w:hAnsi="Constantia"/>
          <w:sz w:val="24"/>
          <w:szCs w:val="24"/>
        </w:rPr>
      </w:pPr>
    </w:p>
    <w:p w:rsidR="00F01A16" w:rsidRPr="00F01A16" w:rsidRDefault="00315636" w:rsidP="00F01A16">
      <w:pPr>
        <w:pStyle w:val="ListParagraph"/>
        <w:numPr>
          <w:ilvl w:val="0"/>
          <w:numId w:val="35"/>
        </w:numPr>
        <w:tabs>
          <w:tab w:val="left" w:pos="540"/>
        </w:tabs>
        <w:spacing w:before="120" w:after="120" w:line="240" w:lineRule="auto"/>
        <w:ind w:left="540" w:hanging="540"/>
        <w:jc w:val="both"/>
        <w:rPr>
          <w:rFonts w:ascii="Constantia" w:hAnsi="Constantia"/>
          <w:sz w:val="24"/>
          <w:szCs w:val="24"/>
        </w:rPr>
      </w:pPr>
      <w:r w:rsidRPr="00F01A16">
        <w:rPr>
          <w:rFonts w:ascii="Constantia" w:hAnsi="Constantia"/>
          <w:sz w:val="24"/>
          <w:szCs w:val="24"/>
        </w:rPr>
        <w:t>The programming manual issued to you earlier allow</w:t>
      </w:r>
      <w:r w:rsidRPr="00F01A16">
        <w:rPr>
          <w:rFonts w:ascii="Constantia" w:hAnsi="Constantia"/>
          <w:sz w:val="24"/>
          <w:szCs w:val="24"/>
        </w:rPr>
        <w:t>s for change in the programmes as the year progresses. When applying for the changes, ensure that appropriate approvals have been secured from your supervisory organs: DRCs for DUCAR Agencies, Board for UNRA and Council for KCCA.</w:t>
      </w:r>
    </w:p>
    <w:p w:rsidR="00F01A16" w:rsidRPr="00F01A16" w:rsidRDefault="00315636" w:rsidP="00F01A16">
      <w:pPr>
        <w:pStyle w:val="ListParagraph"/>
        <w:rPr>
          <w:rFonts w:ascii="Constantia" w:hAnsi="Constantia"/>
          <w:sz w:val="24"/>
          <w:szCs w:val="24"/>
        </w:rPr>
      </w:pPr>
    </w:p>
    <w:p w:rsidR="00F01A16" w:rsidRPr="00F01A16" w:rsidRDefault="00315636" w:rsidP="00F01A16">
      <w:pPr>
        <w:pStyle w:val="ListParagraph"/>
        <w:numPr>
          <w:ilvl w:val="0"/>
          <w:numId w:val="35"/>
        </w:numPr>
        <w:tabs>
          <w:tab w:val="left" w:pos="540"/>
        </w:tabs>
        <w:spacing w:before="120" w:after="120" w:line="240" w:lineRule="auto"/>
        <w:ind w:left="666" w:hanging="666"/>
        <w:jc w:val="both"/>
        <w:rPr>
          <w:rFonts w:ascii="Constantia" w:hAnsi="Constantia"/>
          <w:sz w:val="24"/>
          <w:szCs w:val="24"/>
        </w:rPr>
      </w:pPr>
      <w:r w:rsidRPr="00F01A16">
        <w:rPr>
          <w:rFonts w:ascii="Constantia" w:hAnsi="Constantia"/>
          <w:sz w:val="24"/>
          <w:szCs w:val="24"/>
        </w:rPr>
        <w:t>The Road Fund remains you</w:t>
      </w:r>
      <w:r w:rsidRPr="00F01A16">
        <w:rPr>
          <w:rFonts w:ascii="Constantia" w:hAnsi="Constantia"/>
          <w:sz w:val="24"/>
          <w:szCs w:val="24"/>
        </w:rPr>
        <w:t xml:space="preserve">r partner in improving conditions of your respective networks. </w:t>
      </w:r>
    </w:p>
    <w:p w:rsidR="00F01A16" w:rsidRPr="007A6ADB" w:rsidRDefault="00315636" w:rsidP="00F01A16">
      <w:pPr>
        <w:pBdr>
          <w:top w:val="nil"/>
          <w:left w:val="nil"/>
          <w:bottom w:val="nil"/>
          <w:right w:val="nil"/>
          <w:between w:val="nil"/>
          <w:bar w:val="nil"/>
        </w:pBdr>
        <w:spacing w:after="240" w:line="240" w:lineRule="auto"/>
        <w:ind w:left="360"/>
        <w:jc w:val="both"/>
        <w:rPr>
          <w:rFonts w:ascii="Times New Roman" w:hAnsi="Times New Roman"/>
          <w:b/>
          <w:sz w:val="24"/>
          <w:szCs w:val="24"/>
          <w:lang w:val="en-GB"/>
        </w:rPr>
      </w:pPr>
    </w:p>
    <w:sectPr w:rsidR="00F01A16" w:rsidRPr="007A6ADB" w:rsidSect="00F01A16">
      <w:footerReference w:type="default" r:id="rId9"/>
      <w:pgSz w:w="12240" w:h="15840"/>
      <w:pgMar w:top="864" w:right="990" w:bottom="1008"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5636">
      <w:pPr>
        <w:spacing w:after="0" w:line="240" w:lineRule="auto"/>
      </w:pPr>
      <w:r>
        <w:separator/>
      </w:r>
    </w:p>
  </w:endnote>
  <w:endnote w:type="continuationSeparator" w:id="0">
    <w:p w:rsidR="00000000" w:rsidRDefault="0031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1B" w:rsidRDefault="00315636">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spacing w:val="60"/>
      </w:rPr>
      <w:t>Page</w:t>
    </w:r>
  </w:p>
  <w:p w:rsidR="0083121B" w:rsidRDefault="00315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15636">
      <w:pPr>
        <w:spacing w:after="0" w:line="240" w:lineRule="auto"/>
      </w:pPr>
      <w:r>
        <w:separator/>
      </w:r>
    </w:p>
  </w:footnote>
  <w:footnote w:type="continuationSeparator" w:id="0">
    <w:p w:rsidR="00000000" w:rsidRDefault="00315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D34"/>
    <w:multiLevelType w:val="hybridMultilevel"/>
    <w:tmpl w:val="4670C44C"/>
    <w:lvl w:ilvl="0" w:tplc="E9027CE8">
      <w:start w:val="1"/>
      <w:numFmt w:val="lowerLetter"/>
      <w:lvlText w:val="%1)"/>
      <w:lvlJc w:val="left"/>
      <w:pPr>
        <w:ind w:left="1440" w:hanging="360"/>
      </w:pPr>
      <w:rPr>
        <w:b/>
      </w:rPr>
    </w:lvl>
    <w:lvl w:ilvl="1" w:tplc="6E2CEF5A" w:tentative="1">
      <w:start w:val="1"/>
      <w:numFmt w:val="lowerLetter"/>
      <w:lvlText w:val="%2."/>
      <w:lvlJc w:val="left"/>
      <w:pPr>
        <w:ind w:left="2160" w:hanging="360"/>
      </w:pPr>
    </w:lvl>
    <w:lvl w:ilvl="2" w:tplc="E8E4F18A" w:tentative="1">
      <w:start w:val="1"/>
      <w:numFmt w:val="lowerRoman"/>
      <w:lvlText w:val="%3."/>
      <w:lvlJc w:val="right"/>
      <w:pPr>
        <w:ind w:left="2880" w:hanging="180"/>
      </w:pPr>
    </w:lvl>
    <w:lvl w:ilvl="3" w:tplc="F40AA7FE" w:tentative="1">
      <w:start w:val="1"/>
      <w:numFmt w:val="decimal"/>
      <w:lvlText w:val="%4."/>
      <w:lvlJc w:val="left"/>
      <w:pPr>
        <w:ind w:left="3600" w:hanging="360"/>
      </w:pPr>
    </w:lvl>
    <w:lvl w:ilvl="4" w:tplc="2BEA1FBC" w:tentative="1">
      <w:start w:val="1"/>
      <w:numFmt w:val="lowerLetter"/>
      <w:lvlText w:val="%5."/>
      <w:lvlJc w:val="left"/>
      <w:pPr>
        <w:ind w:left="4320" w:hanging="360"/>
      </w:pPr>
    </w:lvl>
    <w:lvl w:ilvl="5" w:tplc="D9D685B0" w:tentative="1">
      <w:start w:val="1"/>
      <w:numFmt w:val="lowerRoman"/>
      <w:lvlText w:val="%6."/>
      <w:lvlJc w:val="right"/>
      <w:pPr>
        <w:ind w:left="5040" w:hanging="180"/>
      </w:pPr>
    </w:lvl>
    <w:lvl w:ilvl="6" w:tplc="506CC2DC" w:tentative="1">
      <w:start w:val="1"/>
      <w:numFmt w:val="decimal"/>
      <w:lvlText w:val="%7."/>
      <w:lvlJc w:val="left"/>
      <w:pPr>
        <w:ind w:left="5760" w:hanging="360"/>
      </w:pPr>
    </w:lvl>
    <w:lvl w:ilvl="7" w:tplc="14D0B800" w:tentative="1">
      <w:start w:val="1"/>
      <w:numFmt w:val="lowerLetter"/>
      <w:lvlText w:val="%8."/>
      <w:lvlJc w:val="left"/>
      <w:pPr>
        <w:ind w:left="6480" w:hanging="360"/>
      </w:pPr>
    </w:lvl>
    <w:lvl w:ilvl="8" w:tplc="582C0BF0" w:tentative="1">
      <w:start w:val="1"/>
      <w:numFmt w:val="lowerRoman"/>
      <w:lvlText w:val="%9."/>
      <w:lvlJc w:val="right"/>
      <w:pPr>
        <w:ind w:left="7200" w:hanging="180"/>
      </w:pPr>
    </w:lvl>
  </w:abstractNum>
  <w:abstractNum w:abstractNumId="1">
    <w:nsid w:val="08C10E6D"/>
    <w:multiLevelType w:val="hybridMultilevel"/>
    <w:tmpl w:val="173EE81C"/>
    <w:lvl w:ilvl="0" w:tplc="AC5E2A10">
      <w:start w:val="1"/>
      <w:numFmt w:val="lowerLetter"/>
      <w:lvlText w:val="%1)"/>
      <w:lvlJc w:val="left"/>
      <w:pPr>
        <w:ind w:left="720" w:hanging="360"/>
      </w:pPr>
      <w:rPr>
        <w:rFonts w:hint="default"/>
      </w:rPr>
    </w:lvl>
    <w:lvl w:ilvl="1" w:tplc="35B8642E" w:tentative="1">
      <w:start w:val="1"/>
      <w:numFmt w:val="lowerLetter"/>
      <w:lvlText w:val="%2."/>
      <w:lvlJc w:val="left"/>
      <w:pPr>
        <w:ind w:left="1440" w:hanging="360"/>
      </w:pPr>
    </w:lvl>
    <w:lvl w:ilvl="2" w:tplc="A816C9A6" w:tentative="1">
      <w:start w:val="1"/>
      <w:numFmt w:val="lowerRoman"/>
      <w:lvlText w:val="%3."/>
      <w:lvlJc w:val="right"/>
      <w:pPr>
        <w:ind w:left="2160" w:hanging="180"/>
      </w:pPr>
    </w:lvl>
    <w:lvl w:ilvl="3" w:tplc="7E18DB76" w:tentative="1">
      <w:start w:val="1"/>
      <w:numFmt w:val="decimal"/>
      <w:lvlText w:val="%4."/>
      <w:lvlJc w:val="left"/>
      <w:pPr>
        <w:ind w:left="2880" w:hanging="360"/>
      </w:pPr>
    </w:lvl>
    <w:lvl w:ilvl="4" w:tplc="DD8496BE" w:tentative="1">
      <w:start w:val="1"/>
      <w:numFmt w:val="lowerLetter"/>
      <w:lvlText w:val="%5."/>
      <w:lvlJc w:val="left"/>
      <w:pPr>
        <w:ind w:left="3600" w:hanging="360"/>
      </w:pPr>
    </w:lvl>
    <w:lvl w:ilvl="5" w:tplc="A014987C" w:tentative="1">
      <w:start w:val="1"/>
      <w:numFmt w:val="lowerRoman"/>
      <w:lvlText w:val="%6."/>
      <w:lvlJc w:val="right"/>
      <w:pPr>
        <w:ind w:left="4320" w:hanging="180"/>
      </w:pPr>
    </w:lvl>
    <w:lvl w:ilvl="6" w:tplc="677C590C" w:tentative="1">
      <w:start w:val="1"/>
      <w:numFmt w:val="decimal"/>
      <w:lvlText w:val="%7."/>
      <w:lvlJc w:val="left"/>
      <w:pPr>
        <w:ind w:left="5040" w:hanging="360"/>
      </w:pPr>
    </w:lvl>
    <w:lvl w:ilvl="7" w:tplc="AD5E9AF2" w:tentative="1">
      <w:start w:val="1"/>
      <w:numFmt w:val="lowerLetter"/>
      <w:lvlText w:val="%8."/>
      <w:lvlJc w:val="left"/>
      <w:pPr>
        <w:ind w:left="5760" w:hanging="360"/>
      </w:pPr>
    </w:lvl>
    <w:lvl w:ilvl="8" w:tplc="B2A4E904" w:tentative="1">
      <w:start w:val="1"/>
      <w:numFmt w:val="lowerRoman"/>
      <w:lvlText w:val="%9."/>
      <w:lvlJc w:val="right"/>
      <w:pPr>
        <w:ind w:left="6480" w:hanging="180"/>
      </w:pPr>
    </w:lvl>
  </w:abstractNum>
  <w:abstractNum w:abstractNumId="2">
    <w:nsid w:val="0C6415E5"/>
    <w:multiLevelType w:val="hybridMultilevel"/>
    <w:tmpl w:val="8744CC54"/>
    <w:numStyleLink w:val="ImportedStyle7"/>
  </w:abstractNum>
  <w:abstractNum w:abstractNumId="3">
    <w:nsid w:val="0DC02EF6"/>
    <w:multiLevelType w:val="hybridMultilevel"/>
    <w:tmpl w:val="E86C28AC"/>
    <w:lvl w:ilvl="0" w:tplc="DD24404A">
      <w:start w:val="1"/>
      <w:numFmt w:val="lowerLetter"/>
      <w:lvlText w:val="%1)"/>
      <w:lvlJc w:val="left"/>
      <w:pPr>
        <w:ind w:left="720" w:hanging="360"/>
      </w:pPr>
      <w:rPr>
        <w:b/>
      </w:rPr>
    </w:lvl>
    <w:lvl w:ilvl="1" w:tplc="E9166E86" w:tentative="1">
      <w:start w:val="1"/>
      <w:numFmt w:val="lowerLetter"/>
      <w:lvlText w:val="%2."/>
      <w:lvlJc w:val="left"/>
      <w:pPr>
        <w:ind w:left="1440" w:hanging="360"/>
      </w:pPr>
    </w:lvl>
    <w:lvl w:ilvl="2" w:tplc="A0741CD2" w:tentative="1">
      <w:start w:val="1"/>
      <w:numFmt w:val="lowerRoman"/>
      <w:lvlText w:val="%3."/>
      <w:lvlJc w:val="right"/>
      <w:pPr>
        <w:ind w:left="2160" w:hanging="180"/>
      </w:pPr>
    </w:lvl>
    <w:lvl w:ilvl="3" w:tplc="F24ABC32" w:tentative="1">
      <w:start w:val="1"/>
      <w:numFmt w:val="decimal"/>
      <w:lvlText w:val="%4."/>
      <w:lvlJc w:val="left"/>
      <w:pPr>
        <w:ind w:left="2880" w:hanging="360"/>
      </w:pPr>
    </w:lvl>
    <w:lvl w:ilvl="4" w:tplc="508C7966" w:tentative="1">
      <w:start w:val="1"/>
      <w:numFmt w:val="lowerLetter"/>
      <w:lvlText w:val="%5."/>
      <w:lvlJc w:val="left"/>
      <w:pPr>
        <w:ind w:left="3600" w:hanging="360"/>
      </w:pPr>
    </w:lvl>
    <w:lvl w:ilvl="5" w:tplc="C20CC126" w:tentative="1">
      <w:start w:val="1"/>
      <w:numFmt w:val="lowerRoman"/>
      <w:lvlText w:val="%6."/>
      <w:lvlJc w:val="right"/>
      <w:pPr>
        <w:ind w:left="4320" w:hanging="180"/>
      </w:pPr>
    </w:lvl>
    <w:lvl w:ilvl="6" w:tplc="830CF578" w:tentative="1">
      <w:start w:val="1"/>
      <w:numFmt w:val="decimal"/>
      <w:lvlText w:val="%7."/>
      <w:lvlJc w:val="left"/>
      <w:pPr>
        <w:ind w:left="5040" w:hanging="360"/>
      </w:pPr>
    </w:lvl>
    <w:lvl w:ilvl="7" w:tplc="88D25032" w:tentative="1">
      <w:start w:val="1"/>
      <w:numFmt w:val="lowerLetter"/>
      <w:lvlText w:val="%8."/>
      <w:lvlJc w:val="left"/>
      <w:pPr>
        <w:ind w:left="5760" w:hanging="360"/>
      </w:pPr>
    </w:lvl>
    <w:lvl w:ilvl="8" w:tplc="1F9626EE" w:tentative="1">
      <w:start w:val="1"/>
      <w:numFmt w:val="lowerRoman"/>
      <w:lvlText w:val="%9."/>
      <w:lvlJc w:val="right"/>
      <w:pPr>
        <w:ind w:left="6480" w:hanging="180"/>
      </w:pPr>
    </w:lvl>
  </w:abstractNum>
  <w:abstractNum w:abstractNumId="4">
    <w:nsid w:val="0E1160AE"/>
    <w:multiLevelType w:val="hybridMultilevel"/>
    <w:tmpl w:val="9078C0F4"/>
    <w:lvl w:ilvl="0" w:tplc="A1C483BA">
      <w:start w:val="1"/>
      <w:numFmt w:val="lowerLetter"/>
      <w:lvlText w:val="%1)"/>
      <w:lvlJc w:val="left"/>
      <w:pPr>
        <w:ind w:left="360" w:hanging="360"/>
      </w:pPr>
      <w:rPr>
        <w:b/>
      </w:rPr>
    </w:lvl>
    <w:lvl w:ilvl="1" w:tplc="19A06E6A" w:tentative="1">
      <w:start w:val="1"/>
      <w:numFmt w:val="lowerLetter"/>
      <w:lvlText w:val="%2."/>
      <w:lvlJc w:val="left"/>
      <w:pPr>
        <w:ind w:left="1080" w:hanging="360"/>
      </w:pPr>
    </w:lvl>
    <w:lvl w:ilvl="2" w:tplc="3190BE18" w:tentative="1">
      <w:start w:val="1"/>
      <w:numFmt w:val="lowerRoman"/>
      <w:lvlText w:val="%3."/>
      <w:lvlJc w:val="right"/>
      <w:pPr>
        <w:ind w:left="1800" w:hanging="180"/>
      </w:pPr>
    </w:lvl>
    <w:lvl w:ilvl="3" w:tplc="191227D0" w:tentative="1">
      <w:start w:val="1"/>
      <w:numFmt w:val="decimal"/>
      <w:lvlText w:val="%4."/>
      <w:lvlJc w:val="left"/>
      <w:pPr>
        <w:ind w:left="2520" w:hanging="360"/>
      </w:pPr>
    </w:lvl>
    <w:lvl w:ilvl="4" w:tplc="A8FAE8F2" w:tentative="1">
      <w:start w:val="1"/>
      <w:numFmt w:val="lowerLetter"/>
      <w:lvlText w:val="%5."/>
      <w:lvlJc w:val="left"/>
      <w:pPr>
        <w:ind w:left="3240" w:hanging="360"/>
      </w:pPr>
    </w:lvl>
    <w:lvl w:ilvl="5" w:tplc="1CF668D4" w:tentative="1">
      <w:start w:val="1"/>
      <w:numFmt w:val="lowerRoman"/>
      <w:lvlText w:val="%6."/>
      <w:lvlJc w:val="right"/>
      <w:pPr>
        <w:ind w:left="3960" w:hanging="180"/>
      </w:pPr>
    </w:lvl>
    <w:lvl w:ilvl="6" w:tplc="05F4CCAE" w:tentative="1">
      <w:start w:val="1"/>
      <w:numFmt w:val="decimal"/>
      <w:lvlText w:val="%7."/>
      <w:lvlJc w:val="left"/>
      <w:pPr>
        <w:ind w:left="4680" w:hanging="360"/>
      </w:pPr>
    </w:lvl>
    <w:lvl w:ilvl="7" w:tplc="BE123D0A" w:tentative="1">
      <w:start w:val="1"/>
      <w:numFmt w:val="lowerLetter"/>
      <w:lvlText w:val="%8."/>
      <w:lvlJc w:val="left"/>
      <w:pPr>
        <w:ind w:left="5400" w:hanging="360"/>
      </w:pPr>
    </w:lvl>
    <w:lvl w:ilvl="8" w:tplc="F44E1B66" w:tentative="1">
      <w:start w:val="1"/>
      <w:numFmt w:val="lowerRoman"/>
      <w:lvlText w:val="%9."/>
      <w:lvlJc w:val="right"/>
      <w:pPr>
        <w:ind w:left="6120" w:hanging="180"/>
      </w:pPr>
    </w:lvl>
  </w:abstractNum>
  <w:abstractNum w:abstractNumId="5">
    <w:nsid w:val="0F2244E4"/>
    <w:multiLevelType w:val="hybridMultilevel"/>
    <w:tmpl w:val="3906E270"/>
    <w:lvl w:ilvl="0" w:tplc="978421B2">
      <w:start w:val="1"/>
      <w:numFmt w:val="bullet"/>
      <w:lvlText w:val=""/>
      <w:lvlJc w:val="left"/>
      <w:pPr>
        <w:tabs>
          <w:tab w:val="num" w:pos="720"/>
        </w:tabs>
        <w:ind w:left="720" w:hanging="360"/>
      </w:pPr>
      <w:rPr>
        <w:rFonts w:ascii="Wingdings 3" w:hAnsi="Wingdings 3" w:hint="default"/>
      </w:rPr>
    </w:lvl>
    <w:lvl w:ilvl="1" w:tplc="F47499AC" w:tentative="1">
      <w:start w:val="1"/>
      <w:numFmt w:val="bullet"/>
      <w:lvlText w:val=""/>
      <w:lvlJc w:val="left"/>
      <w:pPr>
        <w:tabs>
          <w:tab w:val="num" w:pos="1440"/>
        </w:tabs>
        <w:ind w:left="1440" w:hanging="360"/>
      </w:pPr>
      <w:rPr>
        <w:rFonts w:ascii="Wingdings 3" w:hAnsi="Wingdings 3" w:hint="default"/>
      </w:rPr>
    </w:lvl>
    <w:lvl w:ilvl="2" w:tplc="0A722E14" w:tentative="1">
      <w:start w:val="1"/>
      <w:numFmt w:val="bullet"/>
      <w:lvlText w:val=""/>
      <w:lvlJc w:val="left"/>
      <w:pPr>
        <w:tabs>
          <w:tab w:val="num" w:pos="2160"/>
        </w:tabs>
        <w:ind w:left="2160" w:hanging="360"/>
      </w:pPr>
      <w:rPr>
        <w:rFonts w:ascii="Wingdings 3" w:hAnsi="Wingdings 3" w:hint="default"/>
      </w:rPr>
    </w:lvl>
    <w:lvl w:ilvl="3" w:tplc="3912DFF6" w:tentative="1">
      <w:start w:val="1"/>
      <w:numFmt w:val="bullet"/>
      <w:lvlText w:val=""/>
      <w:lvlJc w:val="left"/>
      <w:pPr>
        <w:tabs>
          <w:tab w:val="num" w:pos="2880"/>
        </w:tabs>
        <w:ind w:left="2880" w:hanging="360"/>
      </w:pPr>
      <w:rPr>
        <w:rFonts w:ascii="Wingdings 3" w:hAnsi="Wingdings 3" w:hint="default"/>
      </w:rPr>
    </w:lvl>
    <w:lvl w:ilvl="4" w:tplc="6C80F350" w:tentative="1">
      <w:start w:val="1"/>
      <w:numFmt w:val="bullet"/>
      <w:lvlText w:val=""/>
      <w:lvlJc w:val="left"/>
      <w:pPr>
        <w:tabs>
          <w:tab w:val="num" w:pos="3600"/>
        </w:tabs>
        <w:ind w:left="3600" w:hanging="360"/>
      </w:pPr>
      <w:rPr>
        <w:rFonts w:ascii="Wingdings 3" w:hAnsi="Wingdings 3" w:hint="default"/>
      </w:rPr>
    </w:lvl>
    <w:lvl w:ilvl="5" w:tplc="F44A7778" w:tentative="1">
      <w:start w:val="1"/>
      <w:numFmt w:val="bullet"/>
      <w:lvlText w:val=""/>
      <w:lvlJc w:val="left"/>
      <w:pPr>
        <w:tabs>
          <w:tab w:val="num" w:pos="4320"/>
        </w:tabs>
        <w:ind w:left="4320" w:hanging="360"/>
      </w:pPr>
      <w:rPr>
        <w:rFonts w:ascii="Wingdings 3" w:hAnsi="Wingdings 3" w:hint="default"/>
      </w:rPr>
    </w:lvl>
    <w:lvl w:ilvl="6" w:tplc="DC426B58" w:tentative="1">
      <w:start w:val="1"/>
      <w:numFmt w:val="bullet"/>
      <w:lvlText w:val=""/>
      <w:lvlJc w:val="left"/>
      <w:pPr>
        <w:tabs>
          <w:tab w:val="num" w:pos="5040"/>
        </w:tabs>
        <w:ind w:left="5040" w:hanging="360"/>
      </w:pPr>
      <w:rPr>
        <w:rFonts w:ascii="Wingdings 3" w:hAnsi="Wingdings 3" w:hint="default"/>
      </w:rPr>
    </w:lvl>
    <w:lvl w:ilvl="7" w:tplc="9B1E4CFE" w:tentative="1">
      <w:start w:val="1"/>
      <w:numFmt w:val="bullet"/>
      <w:lvlText w:val=""/>
      <w:lvlJc w:val="left"/>
      <w:pPr>
        <w:tabs>
          <w:tab w:val="num" w:pos="5760"/>
        </w:tabs>
        <w:ind w:left="5760" w:hanging="360"/>
      </w:pPr>
      <w:rPr>
        <w:rFonts w:ascii="Wingdings 3" w:hAnsi="Wingdings 3" w:hint="default"/>
      </w:rPr>
    </w:lvl>
    <w:lvl w:ilvl="8" w:tplc="FDDEBB98" w:tentative="1">
      <w:start w:val="1"/>
      <w:numFmt w:val="bullet"/>
      <w:lvlText w:val=""/>
      <w:lvlJc w:val="left"/>
      <w:pPr>
        <w:tabs>
          <w:tab w:val="num" w:pos="6480"/>
        </w:tabs>
        <w:ind w:left="6480" w:hanging="360"/>
      </w:pPr>
      <w:rPr>
        <w:rFonts w:ascii="Wingdings 3" w:hAnsi="Wingdings 3" w:hint="default"/>
      </w:rPr>
    </w:lvl>
  </w:abstractNum>
  <w:abstractNum w:abstractNumId="6">
    <w:nsid w:val="12075355"/>
    <w:multiLevelType w:val="hybridMultilevel"/>
    <w:tmpl w:val="5FAA6BB6"/>
    <w:lvl w:ilvl="0" w:tplc="DB249E14">
      <w:start w:val="1"/>
      <w:numFmt w:val="bullet"/>
      <w:lvlText w:val=""/>
      <w:lvlJc w:val="left"/>
      <w:pPr>
        <w:ind w:left="720" w:hanging="360"/>
      </w:pPr>
      <w:rPr>
        <w:rFonts w:ascii="Symbol" w:hAnsi="Symbol" w:hint="default"/>
      </w:rPr>
    </w:lvl>
    <w:lvl w:ilvl="1" w:tplc="E38CFC42" w:tentative="1">
      <w:start w:val="1"/>
      <w:numFmt w:val="bullet"/>
      <w:lvlText w:val="o"/>
      <w:lvlJc w:val="left"/>
      <w:pPr>
        <w:ind w:left="1440" w:hanging="360"/>
      </w:pPr>
      <w:rPr>
        <w:rFonts w:ascii="Courier New" w:hAnsi="Courier New" w:cs="Courier New" w:hint="default"/>
      </w:rPr>
    </w:lvl>
    <w:lvl w:ilvl="2" w:tplc="F2765786" w:tentative="1">
      <w:start w:val="1"/>
      <w:numFmt w:val="bullet"/>
      <w:lvlText w:val=""/>
      <w:lvlJc w:val="left"/>
      <w:pPr>
        <w:ind w:left="2160" w:hanging="360"/>
      </w:pPr>
      <w:rPr>
        <w:rFonts w:ascii="Wingdings" w:hAnsi="Wingdings" w:hint="default"/>
      </w:rPr>
    </w:lvl>
    <w:lvl w:ilvl="3" w:tplc="315A9248" w:tentative="1">
      <w:start w:val="1"/>
      <w:numFmt w:val="bullet"/>
      <w:lvlText w:val=""/>
      <w:lvlJc w:val="left"/>
      <w:pPr>
        <w:ind w:left="2880" w:hanging="360"/>
      </w:pPr>
      <w:rPr>
        <w:rFonts w:ascii="Symbol" w:hAnsi="Symbol" w:hint="default"/>
      </w:rPr>
    </w:lvl>
    <w:lvl w:ilvl="4" w:tplc="620AA0EA" w:tentative="1">
      <w:start w:val="1"/>
      <w:numFmt w:val="bullet"/>
      <w:lvlText w:val="o"/>
      <w:lvlJc w:val="left"/>
      <w:pPr>
        <w:ind w:left="3600" w:hanging="360"/>
      </w:pPr>
      <w:rPr>
        <w:rFonts w:ascii="Courier New" w:hAnsi="Courier New" w:cs="Courier New" w:hint="default"/>
      </w:rPr>
    </w:lvl>
    <w:lvl w:ilvl="5" w:tplc="A0E4EA12" w:tentative="1">
      <w:start w:val="1"/>
      <w:numFmt w:val="bullet"/>
      <w:lvlText w:val=""/>
      <w:lvlJc w:val="left"/>
      <w:pPr>
        <w:ind w:left="4320" w:hanging="360"/>
      </w:pPr>
      <w:rPr>
        <w:rFonts w:ascii="Wingdings" w:hAnsi="Wingdings" w:hint="default"/>
      </w:rPr>
    </w:lvl>
    <w:lvl w:ilvl="6" w:tplc="73ACFA12" w:tentative="1">
      <w:start w:val="1"/>
      <w:numFmt w:val="bullet"/>
      <w:lvlText w:val=""/>
      <w:lvlJc w:val="left"/>
      <w:pPr>
        <w:ind w:left="5040" w:hanging="360"/>
      </w:pPr>
      <w:rPr>
        <w:rFonts w:ascii="Symbol" w:hAnsi="Symbol" w:hint="default"/>
      </w:rPr>
    </w:lvl>
    <w:lvl w:ilvl="7" w:tplc="152227E6" w:tentative="1">
      <w:start w:val="1"/>
      <w:numFmt w:val="bullet"/>
      <w:lvlText w:val="o"/>
      <w:lvlJc w:val="left"/>
      <w:pPr>
        <w:ind w:left="5760" w:hanging="360"/>
      </w:pPr>
      <w:rPr>
        <w:rFonts w:ascii="Courier New" w:hAnsi="Courier New" w:cs="Courier New" w:hint="default"/>
      </w:rPr>
    </w:lvl>
    <w:lvl w:ilvl="8" w:tplc="2678299A" w:tentative="1">
      <w:start w:val="1"/>
      <w:numFmt w:val="bullet"/>
      <w:lvlText w:val=""/>
      <w:lvlJc w:val="left"/>
      <w:pPr>
        <w:ind w:left="6480" w:hanging="360"/>
      </w:pPr>
      <w:rPr>
        <w:rFonts w:ascii="Wingdings" w:hAnsi="Wingdings" w:hint="default"/>
      </w:rPr>
    </w:lvl>
  </w:abstractNum>
  <w:abstractNum w:abstractNumId="7">
    <w:nsid w:val="16707BE7"/>
    <w:multiLevelType w:val="hybridMultilevel"/>
    <w:tmpl w:val="F5125C3E"/>
    <w:lvl w:ilvl="0" w:tplc="122C91CC">
      <w:start w:val="1"/>
      <w:numFmt w:val="lowerLetter"/>
      <w:lvlText w:val="%1."/>
      <w:lvlJc w:val="left"/>
      <w:pPr>
        <w:ind w:left="1440" w:hanging="360"/>
      </w:pPr>
      <w:rPr>
        <w:rFonts w:hint="default"/>
        <w:b w:val="0"/>
      </w:rPr>
    </w:lvl>
    <w:lvl w:ilvl="1" w:tplc="C1EAADC0" w:tentative="1">
      <w:start w:val="1"/>
      <w:numFmt w:val="lowerLetter"/>
      <w:lvlText w:val="%2."/>
      <w:lvlJc w:val="left"/>
      <w:pPr>
        <w:ind w:left="1440" w:hanging="360"/>
      </w:pPr>
    </w:lvl>
    <w:lvl w:ilvl="2" w:tplc="0F1880C8" w:tentative="1">
      <w:start w:val="1"/>
      <w:numFmt w:val="lowerRoman"/>
      <w:lvlText w:val="%3."/>
      <w:lvlJc w:val="right"/>
      <w:pPr>
        <w:ind w:left="2160" w:hanging="180"/>
      </w:pPr>
    </w:lvl>
    <w:lvl w:ilvl="3" w:tplc="10AE220A" w:tentative="1">
      <w:start w:val="1"/>
      <w:numFmt w:val="decimal"/>
      <w:lvlText w:val="%4."/>
      <w:lvlJc w:val="left"/>
      <w:pPr>
        <w:ind w:left="2880" w:hanging="360"/>
      </w:pPr>
    </w:lvl>
    <w:lvl w:ilvl="4" w:tplc="560674BC" w:tentative="1">
      <w:start w:val="1"/>
      <w:numFmt w:val="lowerLetter"/>
      <w:lvlText w:val="%5."/>
      <w:lvlJc w:val="left"/>
      <w:pPr>
        <w:ind w:left="3600" w:hanging="360"/>
      </w:pPr>
    </w:lvl>
    <w:lvl w:ilvl="5" w:tplc="DBC49540" w:tentative="1">
      <w:start w:val="1"/>
      <w:numFmt w:val="lowerRoman"/>
      <w:lvlText w:val="%6."/>
      <w:lvlJc w:val="right"/>
      <w:pPr>
        <w:ind w:left="4320" w:hanging="180"/>
      </w:pPr>
    </w:lvl>
    <w:lvl w:ilvl="6" w:tplc="279A90BC" w:tentative="1">
      <w:start w:val="1"/>
      <w:numFmt w:val="decimal"/>
      <w:lvlText w:val="%7."/>
      <w:lvlJc w:val="left"/>
      <w:pPr>
        <w:ind w:left="5040" w:hanging="360"/>
      </w:pPr>
    </w:lvl>
    <w:lvl w:ilvl="7" w:tplc="0A56E800" w:tentative="1">
      <w:start w:val="1"/>
      <w:numFmt w:val="lowerLetter"/>
      <w:lvlText w:val="%8."/>
      <w:lvlJc w:val="left"/>
      <w:pPr>
        <w:ind w:left="5760" w:hanging="360"/>
      </w:pPr>
    </w:lvl>
    <w:lvl w:ilvl="8" w:tplc="089218BE" w:tentative="1">
      <w:start w:val="1"/>
      <w:numFmt w:val="lowerRoman"/>
      <w:lvlText w:val="%9."/>
      <w:lvlJc w:val="right"/>
      <w:pPr>
        <w:ind w:left="6480" w:hanging="180"/>
      </w:pPr>
    </w:lvl>
  </w:abstractNum>
  <w:abstractNum w:abstractNumId="8">
    <w:nsid w:val="1D1D29A2"/>
    <w:multiLevelType w:val="hybridMultilevel"/>
    <w:tmpl w:val="E2C6500A"/>
    <w:lvl w:ilvl="0" w:tplc="5134B4B0">
      <w:start w:val="1"/>
      <w:numFmt w:val="lowerLetter"/>
      <w:lvlText w:val="%1)"/>
      <w:lvlJc w:val="left"/>
      <w:pPr>
        <w:ind w:left="360" w:hanging="360"/>
      </w:pPr>
      <w:rPr>
        <w:b/>
      </w:rPr>
    </w:lvl>
    <w:lvl w:ilvl="1" w:tplc="4C0CEA20" w:tentative="1">
      <w:start w:val="1"/>
      <w:numFmt w:val="lowerLetter"/>
      <w:lvlText w:val="%2."/>
      <w:lvlJc w:val="left"/>
      <w:pPr>
        <w:ind w:left="1080" w:hanging="360"/>
      </w:pPr>
    </w:lvl>
    <w:lvl w:ilvl="2" w:tplc="77C8C8B0" w:tentative="1">
      <w:start w:val="1"/>
      <w:numFmt w:val="lowerRoman"/>
      <w:lvlText w:val="%3."/>
      <w:lvlJc w:val="right"/>
      <w:pPr>
        <w:ind w:left="1800" w:hanging="180"/>
      </w:pPr>
    </w:lvl>
    <w:lvl w:ilvl="3" w:tplc="86563414" w:tentative="1">
      <w:start w:val="1"/>
      <w:numFmt w:val="decimal"/>
      <w:lvlText w:val="%4."/>
      <w:lvlJc w:val="left"/>
      <w:pPr>
        <w:ind w:left="2520" w:hanging="360"/>
      </w:pPr>
    </w:lvl>
    <w:lvl w:ilvl="4" w:tplc="3A706E14" w:tentative="1">
      <w:start w:val="1"/>
      <w:numFmt w:val="lowerLetter"/>
      <w:lvlText w:val="%5."/>
      <w:lvlJc w:val="left"/>
      <w:pPr>
        <w:ind w:left="3240" w:hanging="360"/>
      </w:pPr>
    </w:lvl>
    <w:lvl w:ilvl="5" w:tplc="64FC83DA" w:tentative="1">
      <w:start w:val="1"/>
      <w:numFmt w:val="lowerRoman"/>
      <w:lvlText w:val="%6."/>
      <w:lvlJc w:val="right"/>
      <w:pPr>
        <w:ind w:left="3960" w:hanging="180"/>
      </w:pPr>
    </w:lvl>
    <w:lvl w:ilvl="6" w:tplc="DC40389C" w:tentative="1">
      <w:start w:val="1"/>
      <w:numFmt w:val="decimal"/>
      <w:lvlText w:val="%7."/>
      <w:lvlJc w:val="left"/>
      <w:pPr>
        <w:ind w:left="4680" w:hanging="360"/>
      </w:pPr>
    </w:lvl>
    <w:lvl w:ilvl="7" w:tplc="0144E70A" w:tentative="1">
      <w:start w:val="1"/>
      <w:numFmt w:val="lowerLetter"/>
      <w:lvlText w:val="%8."/>
      <w:lvlJc w:val="left"/>
      <w:pPr>
        <w:ind w:left="5400" w:hanging="360"/>
      </w:pPr>
    </w:lvl>
    <w:lvl w:ilvl="8" w:tplc="31ACDBE0" w:tentative="1">
      <w:start w:val="1"/>
      <w:numFmt w:val="lowerRoman"/>
      <w:lvlText w:val="%9."/>
      <w:lvlJc w:val="right"/>
      <w:pPr>
        <w:ind w:left="6120" w:hanging="180"/>
      </w:pPr>
    </w:lvl>
  </w:abstractNum>
  <w:abstractNum w:abstractNumId="9">
    <w:nsid w:val="1D9335C5"/>
    <w:multiLevelType w:val="hybridMultilevel"/>
    <w:tmpl w:val="BBC4D4D8"/>
    <w:lvl w:ilvl="0" w:tplc="8B8AA766">
      <w:start w:val="1"/>
      <w:numFmt w:val="lowerLetter"/>
      <w:lvlText w:val="%1)"/>
      <w:lvlJc w:val="left"/>
      <w:pPr>
        <w:ind w:left="720" w:hanging="360"/>
      </w:pPr>
      <w:rPr>
        <w:b/>
      </w:rPr>
    </w:lvl>
    <w:lvl w:ilvl="1" w:tplc="99CCA394" w:tentative="1">
      <w:start w:val="1"/>
      <w:numFmt w:val="lowerLetter"/>
      <w:lvlText w:val="%2."/>
      <w:lvlJc w:val="left"/>
      <w:pPr>
        <w:ind w:left="1440" w:hanging="360"/>
      </w:pPr>
    </w:lvl>
    <w:lvl w:ilvl="2" w:tplc="D8C21192" w:tentative="1">
      <w:start w:val="1"/>
      <w:numFmt w:val="lowerRoman"/>
      <w:lvlText w:val="%3."/>
      <w:lvlJc w:val="right"/>
      <w:pPr>
        <w:ind w:left="2160" w:hanging="180"/>
      </w:pPr>
    </w:lvl>
    <w:lvl w:ilvl="3" w:tplc="671E712C" w:tentative="1">
      <w:start w:val="1"/>
      <w:numFmt w:val="decimal"/>
      <w:lvlText w:val="%4."/>
      <w:lvlJc w:val="left"/>
      <w:pPr>
        <w:ind w:left="2880" w:hanging="360"/>
      </w:pPr>
    </w:lvl>
    <w:lvl w:ilvl="4" w:tplc="283E4E80" w:tentative="1">
      <w:start w:val="1"/>
      <w:numFmt w:val="lowerLetter"/>
      <w:lvlText w:val="%5."/>
      <w:lvlJc w:val="left"/>
      <w:pPr>
        <w:ind w:left="3600" w:hanging="360"/>
      </w:pPr>
    </w:lvl>
    <w:lvl w:ilvl="5" w:tplc="D64E1C4E" w:tentative="1">
      <w:start w:val="1"/>
      <w:numFmt w:val="lowerRoman"/>
      <w:lvlText w:val="%6."/>
      <w:lvlJc w:val="right"/>
      <w:pPr>
        <w:ind w:left="4320" w:hanging="180"/>
      </w:pPr>
    </w:lvl>
    <w:lvl w:ilvl="6" w:tplc="3BA20800" w:tentative="1">
      <w:start w:val="1"/>
      <w:numFmt w:val="decimal"/>
      <w:lvlText w:val="%7."/>
      <w:lvlJc w:val="left"/>
      <w:pPr>
        <w:ind w:left="5040" w:hanging="360"/>
      </w:pPr>
    </w:lvl>
    <w:lvl w:ilvl="7" w:tplc="35C666B4" w:tentative="1">
      <w:start w:val="1"/>
      <w:numFmt w:val="lowerLetter"/>
      <w:lvlText w:val="%8."/>
      <w:lvlJc w:val="left"/>
      <w:pPr>
        <w:ind w:left="5760" w:hanging="360"/>
      </w:pPr>
    </w:lvl>
    <w:lvl w:ilvl="8" w:tplc="6994CFCC" w:tentative="1">
      <w:start w:val="1"/>
      <w:numFmt w:val="lowerRoman"/>
      <w:lvlText w:val="%9."/>
      <w:lvlJc w:val="right"/>
      <w:pPr>
        <w:ind w:left="6480" w:hanging="180"/>
      </w:pPr>
    </w:lvl>
  </w:abstractNum>
  <w:abstractNum w:abstractNumId="10">
    <w:nsid w:val="21A15C3B"/>
    <w:multiLevelType w:val="hybridMultilevel"/>
    <w:tmpl w:val="11D0C14A"/>
    <w:lvl w:ilvl="0" w:tplc="C82E4200">
      <w:start w:val="1"/>
      <w:numFmt w:val="bullet"/>
      <w:lvlText w:val=""/>
      <w:lvlJc w:val="left"/>
      <w:pPr>
        <w:ind w:left="720" w:hanging="360"/>
      </w:pPr>
      <w:rPr>
        <w:rFonts w:ascii="Symbol" w:hAnsi="Symbol" w:hint="default"/>
      </w:rPr>
    </w:lvl>
    <w:lvl w:ilvl="1" w:tplc="82789FF2" w:tentative="1">
      <w:start w:val="1"/>
      <w:numFmt w:val="bullet"/>
      <w:lvlText w:val="o"/>
      <w:lvlJc w:val="left"/>
      <w:pPr>
        <w:ind w:left="1440" w:hanging="360"/>
      </w:pPr>
      <w:rPr>
        <w:rFonts w:ascii="Courier New" w:hAnsi="Courier New" w:cs="Courier New" w:hint="default"/>
      </w:rPr>
    </w:lvl>
    <w:lvl w:ilvl="2" w:tplc="B18603F8" w:tentative="1">
      <w:start w:val="1"/>
      <w:numFmt w:val="bullet"/>
      <w:lvlText w:val=""/>
      <w:lvlJc w:val="left"/>
      <w:pPr>
        <w:ind w:left="2160" w:hanging="360"/>
      </w:pPr>
      <w:rPr>
        <w:rFonts w:ascii="Wingdings" w:hAnsi="Wingdings" w:hint="default"/>
      </w:rPr>
    </w:lvl>
    <w:lvl w:ilvl="3" w:tplc="96B88F7A" w:tentative="1">
      <w:start w:val="1"/>
      <w:numFmt w:val="bullet"/>
      <w:lvlText w:val=""/>
      <w:lvlJc w:val="left"/>
      <w:pPr>
        <w:ind w:left="2880" w:hanging="360"/>
      </w:pPr>
      <w:rPr>
        <w:rFonts w:ascii="Symbol" w:hAnsi="Symbol" w:hint="default"/>
      </w:rPr>
    </w:lvl>
    <w:lvl w:ilvl="4" w:tplc="D8388F14" w:tentative="1">
      <w:start w:val="1"/>
      <w:numFmt w:val="bullet"/>
      <w:lvlText w:val="o"/>
      <w:lvlJc w:val="left"/>
      <w:pPr>
        <w:ind w:left="3600" w:hanging="360"/>
      </w:pPr>
      <w:rPr>
        <w:rFonts w:ascii="Courier New" w:hAnsi="Courier New" w:cs="Courier New" w:hint="default"/>
      </w:rPr>
    </w:lvl>
    <w:lvl w:ilvl="5" w:tplc="8B28F3E0" w:tentative="1">
      <w:start w:val="1"/>
      <w:numFmt w:val="bullet"/>
      <w:lvlText w:val=""/>
      <w:lvlJc w:val="left"/>
      <w:pPr>
        <w:ind w:left="4320" w:hanging="360"/>
      </w:pPr>
      <w:rPr>
        <w:rFonts w:ascii="Wingdings" w:hAnsi="Wingdings" w:hint="default"/>
      </w:rPr>
    </w:lvl>
    <w:lvl w:ilvl="6" w:tplc="916A205A" w:tentative="1">
      <w:start w:val="1"/>
      <w:numFmt w:val="bullet"/>
      <w:lvlText w:val=""/>
      <w:lvlJc w:val="left"/>
      <w:pPr>
        <w:ind w:left="5040" w:hanging="360"/>
      </w:pPr>
      <w:rPr>
        <w:rFonts w:ascii="Symbol" w:hAnsi="Symbol" w:hint="default"/>
      </w:rPr>
    </w:lvl>
    <w:lvl w:ilvl="7" w:tplc="70BE85C2" w:tentative="1">
      <w:start w:val="1"/>
      <w:numFmt w:val="bullet"/>
      <w:lvlText w:val="o"/>
      <w:lvlJc w:val="left"/>
      <w:pPr>
        <w:ind w:left="5760" w:hanging="360"/>
      </w:pPr>
      <w:rPr>
        <w:rFonts w:ascii="Courier New" w:hAnsi="Courier New" w:cs="Courier New" w:hint="default"/>
      </w:rPr>
    </w:lvl>
    <w:lvl w:ilvl="8" w:tplc="C9CE7860" w:tentative="1">
      <w:start w:val="1"/>
      <w:numFmt w:val="bullet"/>
      <w:lvlText w:val=""/>
      <w:lvlJc w:val="left"/>
      <w:pPr>
        <w:ind w:left="6480" w:hanging="360"/>
      </w:pPr>
      <w:rPr>
        <w:rFonts w:ascii="Wingdings" w:hAnsi="Wingdings" w:hint="default"/>
      </w:rPr>
    </w:lvl>
  </w:abstractNum>
  <w:abstractNum w:abstractNumId="11">
    <w:nsid w:val="279118C6"/>
    <w:multiLevelType w:val="hybridMultilevel"/>
    <w:tmpl w:val="3FD8A01E"/>
    <w:lvl w:ilvl="0" w:tplc="76D2D3D0">
      <w:start w:val="1"/>
      <w:numFmt w:val="lowerLetter"/>
      <w:lvlText w:val="%1)"/>
      <w:lvlJc w:val="left"/>
      <w:pPr>
        <w:ind w:left="720" w:hanging="360"/>
      </w:pPr>
    </w:lvl>
    <w:lvl w:ilvl="1" w:tplc="8C38A4CC" w:tentative="1">
      <w:start w:val="1"/>
      <w:numFmt w:val="lowerLetter"/>
      <w:lvlText w:val="%2."/>
      <w:lvlJc w:val="left"/>
      <w:pPr>
        <w:ind w:left="1440" w:hanging="360"/>
      </w:pPr>
    </w:lvl>
    <w:lvl w:ilvl="2" w:tplc="B532C458" w:tentative="1">
      <w:start w:val="1"/>
      <w:numFmt w:val="lowerRoman"/>
      <w:lvlText w:val="%3."/>
      <w:lvlJc w:val="right"/>
      <w:pPr>
        <w:ind w:left="2160" w:hanging="180"/>
      </w:pPr>
    </w:lvl>
    <w:lvl w:ilvl="3" w:tplc="F028E356" w:tentative="1">
      <w:start w:val="1"/>
      <w:numFmt w:val="decimal"/>
      <w:lvlText w:val="%4."/>
      <w:lvlJc w:val="left"/>
      <w:pPr>
        <w:ind w:left="2880" w:hanging="360"/>
      </w:pPr>
    </w:lvl>
    <w:lvl w:ilvl="4" w:tplc="E8303192" w:tentative="1">
      <w:start w:val="1"/>
      <w:numFmt w:val="lowerLetter"/>
      <w:lvlText w:val="%5."/>
      <w:lvlJc w:val="left"/>
      <w:pPr>
        <w:ind w:left="3600" w:hanging="360"/>
      </w:pPr>
    </w:lvl>
    <w:lvl w:ilvl="5" w:tplc="FEBAE5AC" w:tentative="1">
      <w:start w:val="1"/>
      <w:numFmt w:val="lowerRoman"/>
      <w:lvlText w:val="%6."/>
      <w:lvlJc w:val="right"/>
      <w:pPr>
        <w:ind w:left="4320" w:hanging="180"/>
      </w:pPr>
    </w:lvl>
    <w:lvl w:ilvl="6" w:tplc="AFB8AEBA" w:tentative="1">
      <w:start w:val="1"/>
      <w:numFmt w:val="decimal"/>
      <w:lvlText w:val="%7."/>
      <w:lvlJc w:val="left"/>
      <w:pPr>
        <w:ind w:left="5040" w:hanging="360"/>
      </w:pPr>
    </w:lvl>
    <w:lvl w:ilvl="7" w:tplc="B2FE6E5A" w:tentative="1">
      <w:start w:val="1"/>
      <w:numFmt w:val="lowerLetter"/>
      <w:lvlText w:val="%8."/>
      <w:lvlJc w:val="left"/>
      <w:pPr>
        <w:ind w:left="5760" w:hanging="360"/>
      </w:pPr>
    </w:lvl>
    <w:lvl w:ilvl="8" w:tplc="FE64FFA8" w:tentative="1">
      <w:start w:val="1"/>
      <w:numFmt w:val="lowerRoman"/>
      <w:lvlText w:val="%9."/>
      <w:lvlJc w:val="right"/>
      <w:pPr>
        <w:ind w:left="6480" w:hanging="180"/>
      </w:pPr>
    </w:lvl>
  </w:abstractNum>
  <w:abstractNum w:abstractNumId="12">
    <w:nsid w:val="29A54A0F"/>
    <w:multiLevelType w:val="hybridMultilevel"/>
    <w:tmpl w:val="096E4048"/>
    <w:lvl w:ilvl="0" w:tplc="57DE73CA">
      <w:start w:val="1"/>
      <w:numFmt w:val="lowerLetter"/>
      <w:lvlText w:val="%1)"/>
      <w:lvlJc w:val="left"/>
      <w:pPr>
        <w:ind w:left="1080" w:hanging="360"/>
      </w:pPr>
      <w:rPr>
        <w:b/>
      </w:rPr>
    </w:lvl>
    <w:lvl w:ilvl="1" w:tplc="86886DE4" w:tentative="1">
      <w:start w:val="1"/>
      <w:numFmt w:val="lowerLetter"/>
      <w:lvlText w:val="%2."/>
      <w:lvlJc w:val="left"/>
      <w:pPr>
        <w:ind w:left="1800" w:hanging="360"/>
      </w:pPr>
    </w:lvl>
    <w:lvl w:ilvl="2" w:tplc="52EEF2BE" w:tentative="1">
      <w:start w:val="1"/>
      <w:numFmt w:val="lowerRoman"/>
      <w:lvlText w:val="%3."/>
      <w:lvlJc w:val="right"/>
      <w:pPr>
        <w:ind w:left="2520" w:hanging="180"/>
      </w:pPr>
    </w:lvl>
    <w:lvl w:ilvl="3" w:tplc="EBA0DEB6" w:tentative="1">
      <w:start w:val="1"/>
      <w:numFmt w:val="decimal"/>
      <w:lvlText w:val="%4."/>
      <w:lvlJc w:val="left"/>
      <w:pPr>
        <w:ind w:left="3240" w:hanging="360"/>
      </w:pPr>
    </w:lvl>
    <w:lvl w:ilvl="4" w:tplc="A3CE92A4" w:tentative="1">
      <w:start w:val="1"/>
      <w:numFmt w:val="lowerLetter"/>
      <w:lvlText w:val="%5."/>
      <w:lvlJc w:val="left"/>
      <w:pPr>
        <w:ind w:left="3960" w:hanging="360"/>
      </w:pPr>
    </w:lvl>
    <w:lvl w:ilvl="5" w:tplc="1BAA90F4" w:tentative="1">
      <w:start w:val="1"/>
      <w:numFmt w:val="lowerRoman"/>
      <w:lvlText w:val="%6."/>
      <w:lvlJc w:val="right"/>
      <w:pPr>
        <w:ind w:left="4680" w:hanging="180"/>
      </w:pPr>
    </w:lvl>
    <w:lvl w:ilvl="6" w:tplc="64382548" w:tentative="1">
      <w:start w:val="1"/>
      <w:numFmt w:val="decimal"/>
      <w:lvlText w:val="%7."/>
      <w:lvlJc w:val="left"/>
      <w:pPr>
        <w:ind w:left="5400" w:hanging="360"/>
      </w:pPr>
    </w:lvl>
    <w:lvl w:ilvl="7" w:tplc="9C1EA516" w:tentative="1">
      <w:start w:val="1"/>
      <w:numFmt w:val="lowerLetter"/>
      <w:lvlText w:val="%8."/>
      <w:lvlJc w:val="left"/>
      <w:pPr>
        <w:ind w:left="6120" w:hanging="360"/>
      </w:pPr>
    </w:lvl>
    <w:lvl w:ilvl="8" w:tplc="B7D26446" w:tentative="1">
      <w:start w:val="1"/>
      <w:numFmt w:val="lowerRoman"/>
      <w:lvlText w:val="%9."/>
      <w:lvlJc w:val="right"/>
      <w:pPr>
        <w:ind w:left="6840" w:hanging="180"/>
      </w:pPr>
    </w:lvl>
  </w:abstractNum>
  <w:abstractNum w:abstractNumId="13">
    <w:nsid w:val="30846A07"/>
    <w:multiLevelType w:val="hybridMultilevel"/>
    <w:tmpl w:val="BE86D1CC"/>
    <w:lvl w:ilvl="0" w:tplc="5F0CE2AC">
      <w:start w:val="1"/>
      <w:numFmt w:val="bullet"/>
      <w:lvlText w:val=""/>
      <w:lvlJc w:val="left"/>
      <w:pPr>
        <w:ind w:left="720" w:hanging="360"/>
      </w:pPr>
      <w:rPr>
        <w:rFonts w:ascii="Symbol" w:hAnsi="Symbol" w:hint="default"/>
      </w:rPr>
    </w:lvl>
    <w:lvl w:ilvl="1" w:tplc="9C108238" w:tentative="1">
      <w:start w:val="1"/>
      <w:numFmt w:val="bullet"/>
      <w:lvlText w:val="o"/>
      <w:lvlJc w:val="left"/>
      <w:pPr>
        <w:ind w:left="1440" w:hanging="360"/>
      </w:pPr>
      <w:rPr>
        <w:rFonts w:ascii="Courier New" w:hAnsi="Courier New" w:cs="Courier New" w:hint="default"/>
      </w:rPr>
    </w:lvl>
    <w:lvl w:ilvl="2" w:tplc="37EE16C6" w:tentative="1">
      <w:start w:val="1"/>
      <w:numFmt w:val="bullet"/>
      <w:lvlText w:val=""/>
      <w:lvlJc w:val="left"/>
      <w:pPr>
        <w:ind w:left="2160" w:hanging="360"/>
      </w:pPr>
      <w:rPr>
        <w:rFonts w:ascii="Wingdings" w:hAnsi="Wingdings" w:hint="default"/>
      </w:rPr>
    </w:lvl>
    <w:lvl w:ilvl="3" w:tplc="0CA44F2A" w:tentative="1">
      <w:start w:val="1"/>
      <w:numFmt w:val="bullet"/>
      <w:lvlText w:val=""/>
      <w:lvlJc w:val="left"/>
      <w:pPr>
        <w:ind w:left="2880" w:hanging="360"/>
      </w:pPr>
      <w:rPr>
        <w:rFonts w:ascii="Symbol" w:hAnsi="Symbol" w:hint="default"/>
      </w:rPr>
    </w:lvl>
    <w:lvl w:ilvl="4" w:tplc="8A6238FE" w:tentative="1">
      <w:start w:val="1"/>
      <w:numFmt w:val="bullet"/>
      <w:lvlText w:val="o"/>
      <w:lvlJc w:val="left"/>
      <w:pPr>
        <w:ind w:left="3600" w:hanging="360"/>
      </w:pPr>
      <w:rPr>
        <w:rFonts w:ascii="Courier New" w:hAnsi="Courier New" w:cs="Courier New" w:hint="default"/>
      </w:rPr>
    </w:lvl>
    <w:lvl w:ilvl="5" w:tplc="FA04EE06" w:tentative="1">
      <w:start w:val="1"/>
      <w:numFmt w:val="bullet"/>
      <w:lvlText w:val=""/>
      <w:lvlJc w:val="left"/>
      <w:pPr>
        <w:ind w:left="4320" w:hanging="360"/>
      </w:pPr>
      <w:rPr>
        <w:rFonts w:ascii="Wingdings" w:hAnsi="Wingdings" w:hint="default"/>
      </w:rPr>
    </w:lvl>
    <w:lvl w:ilvl="6" w:tplc="F9446262" w:tentative="1">
      <w:start w:val="1"/>
      <w:numFmt w:val="bullet"/>
      <w:lvlText w:val=""/>
      <w:lvlJc w:val="left"/>
      <w:pPr>
        <w:ind w:left="5040" w:hanging="360"/>
      </w:pPr>
      <w:rPr>
        <w:rFonts w:ascii="Symbol" w:hAnsi="Symbol" w:hint="default"/>
      </w:rPr>
    </w:lvl>
    <w:lvl w:ilvl="7" w:tplc="A73E89DA" w:tentative="1">
      <w:start w:val="1"/>
      <w:numFmt w:val="bullet"/>
      <w:lvlText w:val="o"/>
      <w:lvlJc w:val="left"/>
      <w:pPr>
        <w:ind w:left="5760" w:hanging="360"/>
      </w:pPr>
      <w:rPr>
        <w:rFonts w:ascii="Courier New" w:hAnsi="Courier New" w:cs="Courier New" w:hint="default"/>
      </w:rPr>
    </w:lvl>
    <w:lvl w:ilvl="8" w:tplc="04B880C6" w:tentative="1">
      <w:start w:val="1"/>
      <w:numFmt w:val="bullet"/>
      <w:lvlText w:val=""/>
      <w:lvlJc w:val="left"/>
      <w:pPr>
        <w:ind w:left="6480" w:hanging="360"/>
      </w:pPr>
      <w:rPr>
        <w:rFonts w:ascii="Wingdings" w:hAnsi="Wingdings" w:hint="default"/>
      </w:rPr>
    </w:lvl>
  </w:abstractNum>
  <w:abstractNum w:abstractNumId="14">
    <w:nsid w:val="31303F54"/>
    <w:multiLevelType w:val="hybridMultilevel"/>
    <w:tmpl w:val="95880584"/>
    <w:lvl w:ilvl="0" w:tplc="133437FE">
      <w:start w:val="1"/>
      <w:numFmt w:val="lowerLetter"/>
      <w:lvlText w:val="%1)"/>
      <w:lvlJc w:val="left"/>
      <w:pPr>
        <w:ind w:left="360" w:hanging="360"/>
      </w:pPr>
      <w:rPr>
        <w:b/>
      </w:rPr>
    </w:lvl>
    <w:lvl w:ilvl="1" w:tplc="6FF8F622" w:tentative="1">
      <w:start w:val="1"/>
      <w:numFmt w:val="lowerLetter"/>
      <w:lvlText w:val="%2."/>
      <w:lvlJc w:val="left"/>
      <w:pPr>
        <w:ind w:left="1080" w:hanging="360"/>
      </w:pPr>
    </w:lvl>
    <w:lvl w:ilvl="2" w:tplc="178C959C" w:tentative="1">
      <w:start w:val="1"/>
      <w:numFmt w:val="lowerRoman"/>
      <w:lvlText w:val="%3."/>
      <w:lvlJc w:val="right"/>
      <w:pPr>
        <w:ind w:left="1800" w:hanging="180"/>
      </w:pPr>
    </w:lvl>
    <w:lvl w:ilvl="3" w:tplc="1D92D744" w:tentative="1">
      <w:start w:val="1"/>
      <w:numFmt w:val="decimal"/>
      <w:lvlText w:val="%4."/>
      <w:lvlJc w:val="left"/>
      <w:pPr>
        <w:ind w:left="2520" w:hanging="360"/>
      </w:pPr>
    </w:lvl>
    <w:lvl w:ilvl="4" w:tplc="E3E69A46" w:tentative="1">
      <w:start w:val="1"/>
      <w:numFmt w:val="lowerLetter"/>
      <w:lvlText w:val="%5."/>
      <w:lvlJc w:val="left"/>
      <w:pPr>
        <w:ind w:left="3240" w:hanging="360"/>
      </w:pPr>
    </w:lvl>
    <w:lvl w:ilvl="5" w:tplc="DEAAA026" w:tentative="1">
      <w:start w:val="1"/>
      <w:numFmt w:val="lowerRoman"/>
      <w:lvlText w:val="%6."/>
      <w:lvlJc w:val="right"/>
      <w:pPr>
        <w:ind w:left="3960" w:hanging="180"/>
      </w:pPr>
    </w:lvl>
    <w:lvl w:ilvl="6" w:tplc="40846288" w:tentative="1">
      <w:start w:val="1"/>
      <w:numFmt w:val="decimal"/>
      <w:lvlText w:val="%7."/>
      <w:lvlJc w:val="left"/>
      <w:pPr>
        <w:ind w:left="4680" w:hanging="360"/>
      </w:pPr>
    </w:lvl>
    <w:lvl w:ilvl="7" w:tplc="6986AD94" w:tentative="1">
      <w:start w:val="1"/>
      <w:numFmt w:val="lowerLetter"/>
      <w:lvlText w:val="%8."/>
      <w:lvlJc w:val="left"/>
      <w:pPr>
        <w:ind w:left="5400" w:hanging="360"/>
      </w:pPr>
    </w:lvl>
    <w:lvl w:ilvl="8" w:tplc="9032503E" w:tentative="1">
      <w:start w:val="1"/>
      <w:numFmt w:val="lowerRoman"/>
      <w:lvlText w:val="%9."/>
      <w:lvlJc w:val="right"/>
      <w:pPr>
        <w:ind w:left="6120" w:hanging="180"/>
      </w:pPr>
    </w:lvl>
  </w:abstractNum>
  <w:abstractNum w:abstractNumId="15">
    <w:nsid w:val="3878036D"/>
    <w:multiLevelType w:val="hybridMultilevel"/>
    <w:tmpl w:val="E6781408"/>
    <w:lvl w:ilvl="0" w:tplc="263C36FE">
      <w:start w:val="1"/>
      <w:numFmt w:val="lowerLetter"/>
      <w:lvlText w:val="%1)"/>
      <w:lvlJc w:val="left"/>
      <w:pPr>
        <w:ind w:left="720" w:hanging="360"/>
      </w:pPr>
      <w:rPr>
        <w:b/>
      </w:rPr>
    </w:lvl>
    <w:lvl w:ilvl="1" w:tplc="2DB6E664" w:tentative="1">
      <w:start w:val="1"/>
      <w:numFmt w:val="lowerLetter"/>
      <w:lvlText w:val="%2."/>
      <w:lvlJc w:val="left"/>
      <w:pPr>
        <w:ind w:left="1440" w:hanging="360"/>
      </w:pPr>
    </w:lvl>
    <w:lvl w:ilvl="2" w:tplc="37FC4604" w:tentative="1">
      <w:start w:val="1"/>
      <w:numFmt w:val="lowerRoman"/>
      <w:lvlText w:val="%3."/>
      <w:lvlJc w:val="right"/>
      <w:pPr>
        <w:ind w:left="2160" w:hanging="180"/>
      </w:pPr>
    </w:lvl>
    <w:lvl w:ilvl="3" w:tplc="80C8170A" w:tentative="1">
      <w:start w:val="1"/>
      <w:numFmt w:val="decimal"/>
      <w:lvlText w:val="%4."/>
      <w:lvlJc w:val="left"/>
      <w:pPr>
        <w:ind w:left="2880" w:hanging="360"/>
      </w:pPr>
    </w:lvl>
    <w:lvl w:ilvl="4" w:tplc="2040B490" w:tentative="1">
      <w:start w:val="1"/>
      <w:numFmt w:val="lowerLetter"/>
      <w:lvlText w:val="%5."/>
      <w:lvlJc w:val="left"/>
      <w:pPr>
        <w:ind w:left="3600" w:hanging="360"/>
      </w:pPr>
    </w:lvl>
    <w:lvl w:ilvl="5" w:tplc="7FAA397C" w:tentative="1">
      <w:start w:val="1"/>
      <w:numFmt w:val="lowerRoman"/>
      <w:lvlText w:val="%6."/>
      <w:lvlJc w:val="right"/>
      <w:pPr>
        <w:ind w:left="4320" w:hanging="180"/>
      </w:pPr>
    </w:lvl>
    <w:lvl w:ilvl="6" w:tplc="AC7C7C28" w:tentative="1">
      <w:start w:val="1"/>
      <w:numFmt w:val="decimal"/>
      <w:lvlText w:val="%7."/>
      <w:lvlJc w:val="left"/>
      <w:pPr>
        <w:ind w:left="5040" w:hanging="360"/>
      </w:pPr>
    </w:lvl>
    <w:lvl w:ilvl="7" w:tplc="7BDAD586" w:tentative="1">
      <w:start w:val="1"/>
      <w:numFmt w:val="lowerLetter"/>
      <w:lvlText w:val="%8."/>
      <w:lvlJc w:val="left"/>
      <w:pPr>
        <w:ind w:left="5760" w:hanging="360"/>
      </w:pPr>
    </w:lvl>
    <w:lvl w:ilvl="8" w:tplc="02EEDC5E" w:tentative="1">
      <w:start w:val="1"/>
      <w:numFmt w:val="lowerRoman"/>
      <w:lvlText w:val="%9."/>
      <w:lvlJc w:val="right"/>
      <w:pPr>
        <w:ind w:left="6480" w:hanging="180"/>
      </w:pPr>
    </w:lvl>
  </w:abstractNum>
  <w:abstractNum w:abstractNumId="16">
    <w:nsid w:val="3AB57F5A"/>
    <w:multiLevelType w:val="hybridMultilevel"/>
    <w:tmpl w:val="E6FCE232"/>
    <w:lvl w:ilvl="0" w:tplc="01DEFD24">
      <w:start w:val="1"/>
      <w:numFmt w:val="bullet"/>
      <w:lvlText w:val=""/>
      <w:lvlJc w:val="left"/>
      <w:pPr>
        <w:ind w:left="502" w:hanging="360"/>
      </w:pPr>
      <w:rPr>
        <w:rFonts w:ascii="Symbol" w:hAnsi="Symbol" w:hint="default"/>
      </w:rPr>
    </w:lvl>
    <w:lvl w:ilvl="1" w:tplc="15DC199A" w:tentative="1">
      <w:start w:val="1"/>
      <w:numFmt w:val="bullet"/>
      <w:lvlText w:val="o"/>
      <w:lvlJc w:val="left"/>
      <w:pPr>
        <w:ind w:left="1222" w:hanging="360"/>
      </w:pPr>
      <w:rPr>
        <w:rFonts w:ascii="Courier New" w:hAnsi="Courier New" w:cs="Courier New" w:hint="default"/>
      </w:rPr>
    </w:lvl>
    <w:lvl w:ilvl="2" w:tplc="6FF8E396" w:tentative="1">
      <w:start w:val="1"/>
      <w:numFmt w:val="bullet"/>
      <w:lvlText w:val=""/>
      <w:lvlJc w:val="left"/>
      <w:pPr>
        <w:ind w:left="1942" w:hanging="360"/>
      </w:pPr>
      <w:rPr>
        <w:rFonts w:ascii="Wingdings" w:hAnsi="Wingdings" w:hint="default"/>
      </w:rPr>
    </w:lvl>
    <w:lvl w:ilvl="3" w:tplc="927C19AE" w:tentative="1">
      <w:start w:val="1"/>
      <w:numFmt w:val="bullet"/>
      <w:lvlText w:val=""/>
      <w:lvlJc w:val="left"/>
      <w:pPr>
        <w:ind w:left="2662" w:hanging="360"/>
      </w:pPr>
      <w:rPr>
        <w:rFonts w:ascii="Symbol" w:hAnsi="Symbol" w:hint="default"/>
      </w:rPr>
    </w:lvl>
    <w:lvl w:ilvl="4" w:tplc="6832C5E0" w:tentative="1">
      <w:start w:val="1"/>
      <w:numFmt w:val="bullet"/>
      <w:lvlText w:val="o"/>
      <w:lvlJc w:val="left"/>
      <w:pPr>
        <w:ind w:left="3382" w:hanging="360"/>
      </w:pPr>
      <w:rPr>
        <w:rFonts w:ascii="Courier New" w:hAnsi="Courier New" w:cs="Courier New" w:hint="default"/>
      </w:rPr>
    </w:lvl>
    <w:lvl w:ilvl="5" w:tplc="B45EFA7E" w:tentative="1">
      <w:start w:val="1"/>
      <w:numFmt w:val="bullet"/>
      <w:lvlText w:val=""/>
      <w:lvlJc w:val="left"/>
      <w:pPr>
        <w:ind w:left="4102" w:hanging="360"/>
      </w:pPr>
      <w:rPr>
        <w:rFonts w:ascii="Wingdings" w:hAnsi="Wingdings" w:hint="default"/>
      </w:rPr>
    </w:lvl>
    <w:lvl w:ilvl="6" w:tplc="42ECD8B8" w:tentative="1">
      <w:start w:val="1"/>
      <w:numFmt w:val="bullet"/>
      <w:lvlText w:val=""/>
      <w:lvlJc w:val="left"/>
      <w:pPr>
        <w:ind w:left="4822" w:hanging="360"/>
      </w:pPr>
      <w:rPr>
        <w:rFonts w:ascii="Symbol" w:hAnsi="Symbol" w:hint="default"/>
      </w:rPr>
    </w:lvl>
    <w:lvl w:ilvl="7" w:tplc="99E0A522" w:tentative="1">
      <w:start w:val="1"/>
      <w:numFmt w:val="bullet"/>
      <w:lvlText w:val="o"/>
      <w:lvlJc w:val="left"/>
      <w:pPr>
        <w:ind w:left="5542" w:hanging="360"/>
      </w:pPr>
      <w:rPr>
        <w:rFonts w:ascii="Courier New" w:hAnsi="Courier New" w:cs="Courier New" w:hint="default"/>
      </w:rPr>
    </w:lvl>
    <w:lvl w:ilvl="8" w:tplc="BA225AF0" w:tentative="1">
      <w:start w:val="1"/>
      <w:numFmt w:val="bullet"/>
      <w:lvlText w:val=""/>
      <w:lvlJc w:val="left"/>
      <w:pPr>
        <w:ind w:left="6262" w:hanging="360"/>
      </w:pPr>
      <w:rPr>
        <w:rFonts w:ascii="Wingdings" w:hAnsi="Wingdings" w:hint="default"/>
      </w:rPr>
    </w:lvl>
  </w:abstractNum>
  <w:abstractNum w:abstractNumId="17">
    <w:nsid w:val="3C9F6490"/>
    <w:multiLevelType w:val="hybridMultilevel"/>
    <w:tmpl w:val="4894DDFC"/>
    <w:lvl w:ilvl="0" w:tplc="6AA2465E">
      <w:start w:val="1"/>
      <w:numFmt w:val="lowerLetter"/>
      <w:lvlText w:val="%1)"/>
      <w:lvlJc w:val="left"/>
      <w:pPr>
        <w:ind w:left="360" w:hanging="360"/>
      </w:pPr>
      <w:rPr>
        <w:rFonts w:ascii="Tahoma" w:eastAsia="Arial Unicode MS" w:hAnsi="Tahoma" w:cs="Tahoma"/>
        <w:b/>
      </w:rPr>
    </w:lvl>
    <w:lvl w:ilvl="1" w:tplc="E8EC614C" w:tentative="1">
      <w:start w:val="1"/>
      <w:numFmt w:val="lowerLetter"/>
      <w:lvlText w:val="%2."/>
      <w:lvlJc w:val="left"/>
      <w:pPr>
        <w:ind w:left="1980" w:hanging="360"/>
      </w:pPr>
    </w:lvl>
    <w:lvl w:ilvl="2" w:tplc="07C699A2" w:tentative="1">
      <w:start w:val="1"/>
      <w:numFmt w:val="lowerRoman"/>
      <w:lvlText w:val="%3."/>
      <w:lvlJc w:val="right"/>
      <w:pPr>
        <w:ind w:left="2700" w:hanging="180"/>
      </w:pPr>
    </w:lvl>
    <w:lvl w:ilvl="3" w:tplc="6704A36C" w:tentative="1">
      <w:start w:val="1"/>
      <w:numFmt w:val="decimal"/>
      <w:lvlText w:val="%4."/>
      <w:lvlJc w:val="left"/>
      <w:pPr>
        <w:ind w:left="3420" w:hanging="360"/>
      </w:pPr>
    </w:lvl>
    <w:lvl w:ilvl="4" w:tplc="F200A850" w:tentative="1">
      <w:start w:val="1"/>
      <w:numFmt w:val="lowerLetter"/>
      <w:lvlText w:val="%5."/>
      <w:lvlJc w:val="left"/>
      <w:pPr>
        <w:ind w:left="4140" w:hanging="360"/>
      </w:pPr>
    </w:lvl>
    <w:lvl w:ilvl="5" w:tplc="9BD276FE" w:tentative="1">
      <w:start w:val="1"/>
      <w:numFmt w:val="lowerRoman"/>
      <w:lvlText w:val="%6."/>
      <w:lvlJc w:val="right"/>
      <w:pPr>
        <w:ind w:left="4860" w:hanging="180"/>
      </w:pPr>
    </w:lvl>
    <w:lvl w:ilvl="6" w:tplc="669A8872" w:tentative="1">
      <w:start w:val="1"/>
      <w:numFmt w:val="decimal"/>
      <w:lvlText w:val="%7."/>
      <w:lvlJc w:val="left"/>
      <w:pPr>
        <w:ind w:left="5580" w:hanging="360"/>
      </w:pPr>
    </w:lvl>
    <w:lvl w:ilvl="7" w:tplc="0122E136" w:tentative="1">
      <w:start w:val="1"/>
      <w:numFmt w:val="lowerLetter"/>
      <w:lvlText w:val="%8."/>
      <w:lvlJc w:val="left"/>
      <w:pPr>
        <w:ind w:left="6300" w:hanging="360"/>
      </w:pPr>
    </w:lvl>
    <w:lvl w:ilvl="8" w:tplc="622CC3E4" w:tentative="1">
      <w:start w:val="1"/>
      <w:numFmt w:val="lowerRoman"/>
      <w:lvlText w:val="%9."/>
      <w:lvlJc w:val="right"/>
      <w:pPr>
        <w:ind w:left="7020" w:hanging="180"/>
      </w:pPr>
    </w:lvl>
  </w:abstractNum>
  <w:abstractNum w:abstractNumId="18">
    <w:nsid w:val="425B575E"/>
    <w:multiLevelType w:val="hybridMultilevel"/>
    <w:tmpl w:val="251C1EF4"/>
    <w:lvl w:ilvl="0" w:tplc="0464BDCE">
      <w:start w:val="1"/>
      <w:numFmt w:val="upperLetter"/>
      <w:lvlText w:val="%1)"/>
      <w:lvlJc w:val="left"/>
      <w:pPr>
        <w:ind w:left="360" w:hanging="360"/>
      </w:pPr>
      <w:rPr>
        <w:rFonts w:hint="default"/>
      </w:rPr>
    </w:lvl>
    <w:lvl w:ilvl="1" w:tplc="FA423EC4" w:tentative="1">
      <w:start w:val="1"/>
      <w:numFmt w:val="lowerLetter"/>
      <w:lvlText w:val="%2."/>
      <w:lvlJc w:val="left"/>
      <w:pPr>
        <w:ind w:left="1080" w:hanging="360"/>
      </w:pPr>
    </w:lvl>
    <w:lvl w:ilvl="2" w:tplc="6C72E5B8" w:tentative="1">
      <w:start w:val="1"/>
      <w:numFmt w:val="lowerRoman"/>
      <w:lvlText w:val="%3."/>
      <w:lvlJc w:val="right"/>
      <w:pPr>
        <w:ind w:left="1800" w:hanging="180"/>
      </w:pPr>
    </w:lvl>
    <w:lvl w:ilvl="3" w:tplc="84841DB6" w:tentative="1">
      <w:start w:val="1"/>
      <w:numFmt w:val="decimal"/>
      <w:lvlText w:val="%4."/>
      <w:lvlJc w:val="left"/>
      <w:pPr>
        <w:ind w:left="2520" w:hanging="360"/>
      </w:pPr>
    </w:lvl>
    <w:lvl w:ilvl="4" w:tplc="4A6C8FC4" w:tentative="1">
      <w:start w:val="1"/>
      <w:numFmt w:val="lowerLetter"/>
      <w:lvlText w:val="%5."/>
      <w:lvlJc w:val="left"/>
      <w:pPr>
        <w:ind w:left="3240" w:hanging="360"/>
      </w:pPr>
    </w:lvl>
    <w:lvl w:ilvl="5" w:tplc="FAC05AAE" w:tentative="1">
      <w:start w:val="1"/>
      <w:numFmt w:val="lowerRoman"/>
      <w:lvlText w:val="%6."/>
      <w:lvlJc w:val="right"/>
      <w:pPr>
        <w:ind w:left="3960" w:hanging="180"/>
      </w:pPr>
    </w:lvl>
    <w:lvl w:ilvl="6" w:tplc="1EF274BA" w:tentative="1">
      <w:start w:val="1"/>
      <w:numFmt w:val="decimal"/>
      <w:lvlText w:val="%7."/>
      <w:lvlJc w:val="left"/>
      <w:pPr>
        <w:ind w:left="4680" w:hanging="360"/>
      </w:pPr>
    </w:lvl>
    <w:lvl w:ilvl="7" w:tplc="6A2CB286" w:tentative="1">
      <w:start w:val="1"/>
      <w:numFmt w:val="lowerLetter"/>
      <w:lvlText w:val="%8."/>
      <w:lvlJc w:val="left"/>
      <w:pPr>
        <w:ind w:left="5400" w:hanging="360"/>
      </w:pPr>
    </w:lvl>
    <w:lvl w:ilvl="8" w:tplc="3B521DB0" w:tentative="1">
      <w:start w:val="1"/>
      <w:numFmt w:val="lowerRoman"/>
      <w:lvlText w:val="%9."/>
      <w:lvlJc w:val="right"/>
      <w:pPr>
        <w:ind w:left="6120" w:hanging="180"/>
      </w:pPr>
    </w:lvl>
  </w:abstractNum>
  <w:abstractNum w:abstractNumId="19">
    <w:nsid w:val="45550D04"/>
    <w:multiLevelType w:val="hybridMultilevel"/>
    <w:tmpl w:val="19BA3C78"/>
    <w:lvl w:ilvl="0" w:tplc="6F2EC304">
      <w:start w:val="1"/>
      <w:numFmt w:val="lowerLetter"/>
      <w:lvlText w:val="%1)"/>
      <w:lvlJc w:val="left"/>
      <w:pPr>
        <w:ind w:left="720" w:hanging="360"/>
      </w:pPr>
      <w:rPr>
        <w:rFonts w:hint="default"/>
        <w:b/>
      </w:rPr>
    </w:lvl>
    <w:lvl w:ilvl="1" w:tplc="F8F2F614" w:tentative="1">
      <w:start w:val="1"/>
      <w:numFmt w:val="lowerLetter"/>
      <w:lvlText w:val="%2."/>
      <w:lvlJc w:val="left"/>
      <w:pPr>
        <w:ind w:left="1440" w:hanging="360"/>
      </w:pPr>
    </w:lvl>
    <w:lvl w:ilvl="2" w:tplc="2460EA94" w:tentative="1">
      <w:start w:val="1"/>
      <w:numFmt w:val="lowerRoman"/>
      <w:lvlText w:val="%3."/>
      <w:lvlJc w:val="right"/>
      <w:pPr>
        <w:ind w:left="2160" w:hanging="180"/>
      </w:pPr>
    </w:lvl>
    <w:lvl w:ilvl="3" w:tplc="DB1A1DD0" w:tentative="1">
      <w:start w:val="1"/>
      <w:numFmt w:val="decimal"/>
      <w:lvlText w:val="%4."/>
      <w:lvlJc w:val="left"/>
      <w:pPr>
        <w:ind w:left="2880" w:hanging="360"/>
      </w:pPr>
    </w:lvl>
    <w:lvl w:ilvl="4" w:tplc="0644A0DE" w:tentative="1">
      <w:start w:val="1"/>
      <w:numFmt w:val="lowerLetter"/>
      <w:lvlText w:val="%5."/>
      <w:lvlJc w:val="left"/>
      <w:pPr>
        <w:ind w:left="3600" w:hanging="360"/>
      </w:pPr>
    </w:lvl>
    <w:lvl w:ilvl="5" w:tplc="062659CE" w:tentative="1">
      <w:start w:val="1"/>
      <w:numFmt w:val="lowerRoman"/>
      <w:lvlText w:val="%6."/>
      <w:lvlJc w:val="right"/>
      <w:pPr>
        <w:ind w:left="4320" w:hanging="180"/>
      </w:pPr>
    </w:lvl>
    <w:lvl w:ilvl="6" w:tplc="9D287DB6" w:tentative="1">
      <w:start w:val="1"/>
      <w:numFmt w:val="decimal"/>
      <w:lvlText w:val="%7."/>
      <w:lvlJc w:val="left"/>
      <w:pPr>
        <w:ind w:left="5040" w:hanging="360"/>
      </w:pPr>
    </w:lvl>
    <w:lvl w:ilvl="7" w:tplc="45F2E6F0" w:tentative="1">
      <w:start w:val="1"/>
      <w:numFmt w:val="lowerLetter"/>
      <w:lvlText w:val="%8."/>
      <w:lvlJc w:val="left"/>
      <w:pPr>
        <w:ind w:left="5760" w:hanging="360"/>
      </w:pPr>
    </w:lvl>
    <w:lvl w:ilvl="8" w:tplc="2E200BA0" w:tentative="1">
      <w:start w:val="1"/>
      <w:numFmt w:val="lowerRoman"/>
      <w:lvlText w:val="%9."/>
      <w:lvlJc w:val="right"/>
      <w:pPr>
        <w:ind w:left="6480" w:hanging="180"/>
      </w:pPr>
    </w:lvl>
  </w:abstractNum>
  <w:abstractNum w:abstractNumId="20">
    <w:nsid w:val="46461C68"/>
    <w:multiLevelType w:val="hybridMultilevel"/>
    <w:tmpl w:val="A81A756A"/>
    <w:lvl w:ilvl="0" w:tplc="7ED42230">
      <w:start w:val="1"/>
      <w:numFmt w:val="bullet"/>
      <w:lvlText w:val=""/>
      <w:lvlJc w:val="left"/>
      <w:pPr>
        <w:tabs>
          <w:tab w:val="num" w:pos="720"/>
        </w:tabs>
        <w:ind w:left="720" w:hanging="360"/>
      </w:pPr>
      <w:rPr>
        <w:rFonts w:ascii="Wingdings" w:hAnsi="Wingdings" w:hint="default"/>
      </w:rPr>
    </w:lvl>
    <w:lvl w:ilvl="1" w:tplc="067651EC">
      <w:start w:val="1"/>
      <w:numFmt w:val="bullet"/>
      <w:lvlText w:val=""/>
      <w:lvlJc w:val="left"/>
      <w:pPr>
        <w:tabs>
          <w:tab w:val="num" w:pos="1440"/>
        </w:tabs>
        <w:ind w:left="1440" w:hanging="360"/>
      </w:pPr>
      <w:rPr>
        <w:rFonts w:ascii="Wingdings" w:hAnsi="Wingdings" w:hint="default"/>
      </w:rPr>
    </w:lvl>
    <w:lvl w:ilvl="2" w:tplc="1AFE0194" w:tentative="1">
      <w:start w:val="1"/>
      <w:numFmt w:val="bullet"/>
      <w:lvlText w:val=""/>
      <w:lvlJc w:val="left"/>
      <w:pPr>
        <w:tabs>
          <w:tab w:val="num" w:pos="2160"/>
        </w:tabs>
        <w:ind w:left="2160" w:hanging="360"/>
      </w:pPr>
      <w:rPr>
        <w:rFonts w:ascii="Wingdings" w:hAnsi="Wingdings" w:hint="default"/>
      </w:rPr>
    </w:lvl>
    <w:lvl w:ilvl="3" w:tplc="C498972E" w:tentative="1">
      <w:start w:val="1"/>
      <w:numFmt w:val="bullet"/>
      <w:lvlText w:val=""/>
      <w:lvlJc w:val="left"/>
      <w:pPr>
        <w:tabs>
          <w:tab w:val="num" w:pos="2880"/>
        </w:tabs>
        <w:ind w:left="2880" w:hanging="360"/>
      </w:pPr>
      <w:rPr>
        <w:rFonts w:ascii="Wingdings" w:hAnsi="Wingdings" w:hint="default"/>
      </w:rPr>
    </w:lvl>
    <w:lvl w:ilvl="4" w:tplc="6A8CE342" w:tentative="1">
      <w:start w:val="1"/>
      <w:numFmt w:val="bullet"/>
      <w:lvlText w:val=""/>
      <w:lvlJc w:val="left"/>
      <w:pPr>
        <w:tabs>
          <w:tab w:val="num" w:pos="3600"/>
        </w:tabs>
        <w:ind w:left="3600" w:hanging="360"/>
      </w:pPr>
      <w:rPr>
        <w:rFonts w:ascii="Wingdings" w:hAnsi="Wingdings" w:hint="default"/>
      </w:rPr>
    </w:lvl>
    <w:lvl w:ilvl="5" w:tplc="1D6ACFDA" w:tentative="1">
      <w:start w:val="1"/>
      <w:numFmt w:val="bullet"/>
      <w:lvlText w:val=""/>
      <w:lvlJc w:val="left"/>
      <w:pPr>
        <w:tabs>
          <w:tab w:val="num" w:pos="4320"/>
        </w:tabs>
        <w:ind w:left="4320" w:hanging="360"/>
      </w:pPr>
      <w:rPr>
        <w:rFonts w:ascii="Wingdings" w:hAnsi="Wingdings" w:hint="default"/>
      </w:rPr>
    </w:lvl>
    <w:lvl w:ilvl="6" w:tplc="7F36C09C" w:tentative="1">
      <w:start w:val="1"/>
      <w:numFmt w:val="bullet"/>
      <w:lvlText w:val=""/>
      <w:lvlJc w:val="left"/>
      <w:pPr>
        <w:tabs>
          <w:tab w:val="num" w:pos="5040"/>
        </w:tabs>
        <w:ind w:left="5040" w:hanging="360"/>
      </w:pPr>
      <w:rPr>
        <w:rFonts w:ascii="Wingdings" w:hAnsi="Wingdings" w:hint="default"/>
      </w:rPr>
    </w:lvl>
    <w:lvl w:ilvl="7" w:tplc="B26C70FE" w:tentative="1">
      <w:start w:val="1"/>
      <w:numFmt w:val="bullet"/>
      <w:lvlText w:val=""/>
      <w:lvlJc w:val="left"/>
      <w:pPr>
        <w:tabs>
          <w:tab w:val="num" w:pos="5760"/>
        </w:tabs>
        <w:ind w:left="5760" w:hanging="360"/>
      </w:pPr>
      <w:rPr>
        <w:rFonts w:ascii="Wingdings" w:hAnsi="Wingdings" w:hint="default"/>
      </w:rPr>
    </w:lvl>
    <w:lvl w:ilvl="8" w:tplc="4DD203C6" w:tentative="1">
      <w:start w:val="1"/>
      <w:numFmt w:val="bullet"/>
      <w:lvlText w:val=""/>
      <w:lvlJc w:val="left"/>
      <w:pPr>
        <w:tabs>
          <w:tab w:val="num" w:pos="6480"/>
        </w:tabs>
        <w:ind w:left="6480" w:hanging="360"/>
      </w:pPr>
      <w:rPr>
        <w:rFonts w:ascii="Wingdings" w:hAnsi="Wingdings" w:hint="default"/>
      </w:rPr>
    </w:lvl>
  </w:abstractNum>
  <w:abstractNum w:abstractNumId="21">
    <w:nsid w:val="47734E96"/>
    <w:multiLevelType w:val="hybridMultilevel"/>
    <w:tmpl w:val="F238F6D2"/>
    <w:lvl w:ilvl="0" w:tplc="69184356">
      <w:start w:val="1"/>
      <w:numFmt w:val="lowerLetter"/>
      <w:lvlText w:val="%1)"/>
      <w:lvlJc w:val="left"/>
      <w:pPr>
        <w:ind w:left="1260" w:hanging="360"/>
      </w:pPr>
      <w:rPr>
        <w:b/>
      </w:rPr>
    </w:lvl>
    <w:lvl w:ilvl="1" w:tplc="9EFCC02C" w:tentative="1">
      <w:start w:val="1"/>
      <w:numFmt w:val="lowerLetter"/>
      <w:lvlText w:val="%2."/>
      <w:lvlJc w:val="left"/>
      <w:pPr>
        <w:ind w:left="1980" w:hanging="360"/>
      </w:pPr>
    </w:lvl>
    <w:lvl w:ilvl="2" w:tplc="EDEE65B4" w:tentative="1">
      <w:start w:val="1"/>
      <w:numFmt w:val="lowerRoman"/>
      <w:lvlText w:val="%3."/>
      <w:lvlJc w:val="right"/>
      <w:pPr>
        <w:ind w:left="2700" w:hanging="180"/>
      </w:pPr>
    </w:lvl>
    <w:lvl w:ilvl="3" w:tplc="00B098D4" w:tentative="1">
      <w:start w:val="1"/>
      <w:numFmt w:val="decimal"/>
      <w:lvlText w:val="%4."/>
      <w:lvlJc w:val="left"/>
      <w:pPr>
        <w:ind w:left="3420" w:hanging="360"/>
      </w:pPr>
    </w:lvl>
    <w:lvl w:ilvl="4" w:tplc="90F6D26C" w:tentative="1">
      <w:start w:val="1"/>
      <w:numFmt w:val="lowerLetter"/>
      <w:lvlText w:val="%5."/>
      <w:lvlJc w:val="left"/>
      <w:pPr>
        <w:ind w:left="4140" w:hanging="360"/>
      </w:pPr>
    </w:lvl>
    <w:lvl w:ilvl="5" w:tplc="36EA2682" w:tentative="1">
      <w:start w:val="1"/>
      <w:numFmt w:val="lowerRoman"/>
      <w:lvlText w:val="%6."/>
      <w:lvlJc w:val="right"/>
      <w:pPr>
        <w:ind w:left="4860" w:hanging="180"/>
      </w:pPr>
    </w:lvl>
    <w:lvl w:ilvl="6" w:tplc="901E7C2A" w:tentative="1">
      <w:start w:val="1"/>
      <w:numFmt w:val="decimal"/>
      <w:lvlText w:val="%7."/>
      <w:lvlJc w:val="left"/>
      <w:pPr>
        <w:ind w:left="5580" w:hanging="360"/>
      </w:pPr>
    </w:lvl>
    <w:lvl w:ilvl="7" w:tplc="B51C9B5A" w:tentative="1">
      <w:start w:val="1"/>
      <w:numFmt w:val="lowerLetter"/>
      <w:lvlText w:val="%8."/>
      <w:lvlJc w:val="left"/>
      <w:pPr>
        <w:ind w:left="6300" w:hanging="360"/>
      </w:pPr>
    </w:lvl>
    <w:lvl w:ilvl="8" w:tplc="3626B222" w:tentative="1">
      <w:start w:val="1"/>
      <w:numFmt w:val="lowerRoman"/>
      <w:lvlText w:val="%9."/>
      <w:lvlJc w:val="right"/>
      <w:pPr>
        <w:ind w:left="7020" w:hanging="180"/>
      </w:pPr>
    </w:lvl>
  </w:abstractNum>
  <w:abstractNum w:abstractNumId="22">
    <w:nsid w:val="49091056"/>
    <w:multiLevelType w:val="hybridMultilevel"/>
    <w:tmpl w:val="7098192E"/>
    <w:lvl w:ilvl="0" w:tplc="E3B8C744">
      <w:start w:val="1"/>
      <w:numFmt w:val="decimal"/>
      <w:lvlText w:val="%1)"/>
      <w:lvlJc w:val="left"/>
      <w:pPr>
        <w:ind w:left="1440" w:hanging="360"/>
      </w:pPr>
    </w:lvl>
    <w:lvl w:ilvl="1" w:tplc="2558F794" w:tentative="1">
      <w:start w:val="1"/>
      <w:numFmt w:val="lowerLetter"/>
      <w:lvlText w:val="%2."/>
      <w:lvlJc w:val="left"/>
      <w:pPr>
        <w:ind w:left="2160" w:hanging="360"/>
      </w:pPr>
    </w:lvl>
    <w:lvl w:ilvl="2" w:tplc="9C6EAE5C" w:tentative="1">
      <w:start w:val="1"/>
      <w:numFmt w:val="lowerRoman"/>
      <w:lvlText w:val="%3."/>
      <w:lvlJc w:val="right"/>
      <w:pPr>
        <w:ind w:left="2880" w:hanging="180"/>
      </w:pPr>
    </w:lvl>
    <w:lvl w:ilvl="3" w:tplc="7780F3E4" w:tentative="1">
      <w:start w:val="1"/>
      <w:numFmt w:val="decimal"/>
      <w:lvlText w:val="%4."/>
      <w:lvlJc w:val="left"/>
      <w:pPr>
        <w:ind w:left="3600" w:hanging="360"/>
      </w:pPr>
    </w:lvl>
    <w:lvl w:ilvl="4" w:tplc="F95602CE" w:tentative="1">
      <w:start w:val="1"/>
      <w:numFmt w:val="lowerLetter"/>
      <w:lvlText w:val="%5."/>
      <w:lvlJc w:val="left"/>
      <w:pPr>
        <w:ind w:left="4320" w:hanging="360"/>
      </w:pPr>
    </w:lvl>
    <w:lvl w:ilvl="5" w:tplc="E1E83F7E" w:tentative="1">
      <w:start w:val="1"/>
      <w:numFmt w:val="lowerRoman"/>
      <w:lvlText w:val="%6."/>
      <w:lvlJc w:val="right"/>
      <w:pPr>
        <w:ind w:left="5040" w:hanging="180"/>
      </w:pPr>
    </w:lvl>
    <w:lvl w:ilvl="6" w:tplc="1486D502" w:tentative="1">
      <w:start w:val="1"/>
      <w:numFmt w:val="decimal"/>
      <w:lvlText w:val="%7."/>
      <w:lvlJc w:val="left"/>
      <w:pPr>
        <w:ind w:left="5760" w:hanging="360"/>
      </w:pPr>
    </w:lvl>
    <w:lvl w:ilvl="7" w:tplc="5DD638D6" w:tentative="1">
      <w:start w:val="1"/>
      <w:numFmt w:val="lowerLetter"/>
      <w:lvlText w:val="%8."/>
      <w:lvlJc w:val="left"/>
      <w:pPr>
        <w:ind w:left="6480" w:hanging="360"/>
      </w:pPr>
    </w:lvl>
    <w:lvl w:ilvl="8" w:tplc="CD6EA536" w:tentative="1">
      <w:start w:val="1"/>
      <w:numFmt w:val="lowerRoman"/>
      <w:lvlText w:val="%9."/>
      <w:lvlJc w:val="right"/>
      <w:pPr>
        <w:ind w:left="7200" w:hanging="180"/>
      </w:pPr>
    </w:lvl>
  </w:abstractNum>
  <w:abstractNum w:abstractNumId="23">
    <w:nsid w:val="4B7F0EC9"/>
    <w:multiLevelType w:val="hybridMultilevel"/>
    <w:tmpl w:val="C360CC2C"/>
    <w:lvl w:ilvl="0" w:tplc="B32874B4">
      <w:start w:val="1"/>
      <w:numFmt w:val="decimal"/>
      <w:lvlText w:val="%1."/>
      <w:lvlJc w:val="left"/>
      <w:pPr>
        <w:tabs>
          <w:tab w:val="num" w:pos="360"/>
        </w:tabs>
        <w:ind w:left="360" w:hanging="360"/>
      </w:pPr>
      <w:rPr>
        <w:b/>
        <w:i w:val="0"/>
      </w:rPr>
    </w:lvl>
    <w:lvl w:ilvl="1" w:tplc="7FC645EC">
      <w:start w:val="1"/>
      <w:numFmt w:val="lowerLetter"/>
      <w:lvlText w:val="%2."/>
      <w:lvlJc w:val="left"/>
      <w:pPr>
        <w:tabs>
          <w:tab w:val="num" w:pos="1080"/>
        </w:tabs>
        <w:ind w:left="1080" w:hanging="360"/>
      </w:pPr>
    </w:lvl>
    <w:lvl w:ilvl="2" w:tplc="EE9A1CFA" w:tentative="1">
      <w:start w:val="1"/>
      <w:numFmt w:val="lowerRoman"/>
      <w:lvlText w:val="%3."/>
      <w:lvlJc w:val="right"/>
      <w:pPr>
        <w:tabs>
          <w:tab w:val="num" w:pos="1800"/>
        </w:tabs>
        <w:ind w:left="1800" w:hanging="180"/>
      </w:pPr>
    </w:lvl>
    <w:lvl w:ilvl="3" w:tplc="E64EF89E" w:tentative="1">
      <w:start w:val="1"/>
      <w:numFmt w:val="decimal"/>
      <w:lvlText w:val="%4."/>
      <w:lvlJc w:val="left"/>
      <w:pPr>
        <w:tabs>
          <w:tab w:val="num" w:pos="2520"/>
        </w:tabs>
        <w:ind w:left="2520" w:hanging="360"/>
      </w:pPr>
    </w:lvl>
    <w:lvl w:ilvl="4" w:tplc="48F07290" w:tentative="1">
      <w:start w:val="1"/>
      <w:numFmt w:val="lowerLetter"/>
      <w:lvlText w:val="%5."/>
      <w:lvlJc w:val="left"/>
      <w:pPr>
        <w:tabs>
          <w:tab w:val="num" w:pos="3240"/>
        </w:tabs>
        <w:ind w:left="3240" w:hanging="360"/>
      </w:pPr>
    </w:lvl>
    <w:lvl w:ilvl="5" w:tplc="9EF80C1C" w:tentative="1">
      <w:start w:val="1"/>
      <w:numFmt w:val="lowerRoman"/>
      <w:lvlText w:val="%6."/>
      <w:lvlJc w:val="right"/>
      <w:pPr>
        <w:tabs>
          <w:tab w:val="num" w:pos="3960"/>
        </w:tabs>
        <w:ind w:left="3960" w:hanging="180"/>
      </w:pPr>
    </w:lvl>
    <w:lvl w:ilvl="6" w:tplc="02CC8412" w:tentative="1">
      <w:start w:val="1"/>
      <w:numFmt w:val="decimal"/>
      <w:lvlText w:val="%7."/>
      <w:lvlJc w:val="left"/>
      <w:pPr>
        <w:tabs>
          <w:tab w:val="num" w:pos="4680"/>
        </w:tabs>
        <w:ind w:left="4680" w:hanging="360"/>
      </w:pPr>
    </w:lvl>
    <w:lvl w:ilvl="7" w:tplc="1A6E6BDC" w:tentative="1">
      <w:start w:val="1"/>
      <w:numFmt w:val="lowerLetter"/>
      <w:lvlText w:val="%8."/>
      <w:lvlJc w:val="left"/>
      <w:pPr>
        <w:tabs>
          <w:tab w:val="num" w:pos="5400"/>
        </w:tabs>
        <w:ind w:left="5400" w:hanging="360"/>
      </w:pPr>
    </w:lvl>
    <w:lvl w:ilvl="8" w:tplc="6E7E3F9A" w:tentative="1">
      <w:start w:val="1"/>
      <w:numFmt w:val="lowerRoman"/>
      <w:lvlText w:val="%9."/>
      <w:lvlJc w:val="right"/>
      <w:pPr>
        <w:tabs>
          <w:tab w:val="num" w:pos="6120"/>
        </w:tabs>
        <w:ind w:left="6120" w:hanging="180"/>
      </w:pPr>
    </w:lvl>
  </w:abstractNum>
  <w:abstractNum w:abstractNumId="24">
    <w:nsid w:val="537B53E9"/>
    <w:multiLevelType w:val="hybridMultilevel"/>
    <w:tmpl w:val="5ED47A84"/>
    <w:lvl w:ilvl="0" w:tplc="299A8144">
      <w:start w:val="1"/>
      <w:numFmt w:val="lowerLetter"/>
      <w:lvlText w:val="%1)"/>
      <w:lvlJc w:val="left"/>
      <w:pPr>
        <w:ind w:left="720" w:hanging="360"/>
      </w:pPr>
      <w:rPr>
        <w:rFonts w:hint="default"/>
        <w:b w:val="0"/>
        <w:i w:val="0"/>
      </w:rPr>
    </w:lvl>
    <w:lvl w:ilvl="1" w:tplc="B13E25F2">
      <w:start w:val="1"/>
      <w:numFmt w:val="lowerLetter"/>
      <w:lvlText w:val="%2."/>
      <w:lvlJc w:val="left"/>
      <w:pPr>
        <w:ind w:left="1440" w:hanging="360"/>
      </w:pPr>
    </w:lvl>
    <w:lvl w:ilvl="2" w:tplc="0872691E" w:tentative="1">
      <w:start w:val="1"/>
      <w:numFmt w:val="lowerRoman"/>
      <w:lvlText w:val="%3."/>
      <w:lvlJc w:val="right"/>
      <w:pPr>
        <w:ind w:left="2160" w:hanging="180"/>
      </w:pPr>
    </w:lvl>
    <w:lvl w:ilvl="3" w:tplc="19E028F6" w:tentative="1">
      <w:start w:val="1"/>
      <w:numFmt w:val="decimal"/>
      <w:lvlText w:val="%4."/>
      <w:lvlJc w:val="left"/>
      <w:pPr>
        <w:ind w:left="2880" w:hanging="360"/>
      </w:pPr>
    </w:lvl>
    <w:lvl w:ilvl="4" w:tplc="F408935C" w:tentative="1">
      <w:start w:val="1"/>
      <w:numFmt w:val="lowerLetter"/>
      <w:lvlText w:val="%5."/>
      <w:lvlJc w:val="left"/>
      <w:pPr>
        <w:ind w:left="3600" w:hanging="360"/>
      </w:pPr>
    </w:lvl>
    <w:lvl w:ilvl="5" w:tplc="D6564CCC" w:tentative="1">
      <w:start w:val="1"/>
      <w:numFmt w:val="lowerRoman"/>
      <w:lvlText w:val="%6."/>
      <w:lvlJc w:val="right"/>
      <w:pPr>
        <w:ind w:left="4320" w:hanging="180"/>
      </w:pPr>
    </w:lvl>
    <w:lvl w:ilvl="6" w:tplc="B2E472DE" w:tentative="1">
      <w:start w:val="1"/>
      <w:numFmt w:val="decimal"/>
      <w:lvlText w:val="%7."/>
      <w:lvlJc w:val="left"/>
      <w:pPr>
        <w:ind w:left="5040" w:hanging="360"/>
      </w:pPr>
    </w:lvl>
    <w:lvl w:ilvl="7" w:tplc="20466742" w:tentative="1">
      <w:start w:val="1"/>
      <w:numFmt w:val="lowerLetter"/>
      <w:lvlText w:val="%8."/>
      <w:lvlJc w:val="left"/>
      <w:pPr>
        <w:ind w:left="5760" w:hanging="360"/>
      </w:pPr>
    </w:lvl>
    <w:lvl w:ilvl="8" w:tplc="B018027C" w:tentative="1">
      <w:start w:val="1"/>
      <w:numFmt w:val="lowerRoman"/>
      <w:lvlText w:val="%9."/>
      <w:lvlJc w:val="right"/>
      <w:pPr>
        <w:ind w:left="6480" w:hanging="180"/>
      </w:pPr>
    </w:lvl>
  </w:abstractNum>
  <w:abstractNum w:abstractNumId="25">
    <w:nsid w:val="5D2759C2"/>
    <w:multiLevelType w:val="hybridMultilevel"/>
    <w:tmpl w:val="520C2502"/>
    <w:lvl w:ilvl="0" w:tplc="8340BE78">
      <w:start w:val="1"/>
      <w:numFmt w:val="bullet"/>
      <w:lvlText w:val=""/>
      <w:lvlJc w:val="left"/>
      <w:pPr>
        <w:ind w:left="720" w:hanging="360"/>
      </w:pPr>
      <w:rPr>
        <w:rFonts w:ascii="Symbol" w:hAnsi="Symbol" w:hint="default"/>
      </w:rPr>
    </w:lvl>
    <w:lvl w:ilvl="1" w:tplc="873A1CF4" w:tentative="1">
      <w:start w:val="1"/>
      <w:numFmt w:val="bullet"/>
      <w:lvlText w:val="o"/>
      <w:lvlJc w:val="left"/>
      <w:pPr>
        <w:ind w:left="1440" w:hanging="360"/>
      </w:pPr>
      <w:rPr>
        <w:rFonts w:ascii="Courier New" w:hAnsi="Courier New" w:cs="Courier New" w:hint="default"/>
      </w:rPr>
    </w:lvl>
    <w:lvl w:ilvl="2" w:tplc="0750E294" w:tentative="1">
      <w:start w:val="1"/>
      <w:numFmt w:val="bullet"/>
      <w:lvlText w:val=""/>
      <w:lvlJc w:val="left"/>
      <w:pPr>
        <w:ind w:left="2160" w:hanging="360"/>
      </w:pPr>
      <w:rPr>
        <w:rFonts w:ascii="Wingdings" w:hAnsi="Wingdings" w:hint="default"/>
      </w:rPr>
    </w:lvl>
    <w:lvl w:ilvl="3" w:tplc="DD9AF0A2" w:tentative="1">
      <w:start w:val="1"/>
      <w:numFmt w:val="bullet"/>
      <w:lvlText w:val=""/>
      <w:lvlJc w:val="left"/>
      <w:pPr>
        <w:ind w:left="2880" w:hanging="360"/>
      </w:pPr>
      <w:rPr>
        <w:rFonts w:ascii="Symbol" w:hAnsi="Symbol" w:hint="default"/>
      </w:rPr>
    </w:lvl>
    <w:lvl w:ilvl="4" w:tplc="3F923CA6" w:tentative="1">
      <w:start w:val="1"/>
      <w:numFmt w:val="bullet"/>
      <w:lvlText w:val="o"/>
      <w:lvlJc w:val="left"/>
      <w:pPr>
        <w:ind w:left="3600" w:hanging="360"/>
      </w:pPr>
      <w:rPr>
        <w:rFonts w:ascii="Courier New" w:hAnsi="Courier New" w:cs="Courier New" w:hint="default"/>
      </w:rPr>
    </w:lvl>
    <w:lvl w:ilvl="5" w:tplc="37C85380" w:tentative="1">
      <w:start w:val="1"/>
      <w:numFmt w:val="bullet"/>
      <w:lvlText w:val=""/>
      <w:lvlJc w:val="left"/>
      <w:pPr>
        <w:ind w:left="4320" w:hanging="360"/>
      </w:pPr>
      <w:rPr>
        <w:rFonts w:ascii="Wingdings" w:hAnsi="Wingdings" w:hint="default"/>
      </w:rPr>
    </w:lvl>
    <w:lvl w:ilvl="6" w:tplc="CE7E436C" w:tentative="1">
      <w:start w:val="1"/>
      <w:numFmt w:val="bullet"/>
      <w:lvlText w:val=""/>
      <w:lvlJc w:val="left"/>
      <w:pPr>
        <w:ind w:left="5040" w:hanging="360"/>
      </w:pPr>
      <w:rPr>
        <w:rFonts w:ascii="Symbol" w:hAnsi="Symbol" w:hint="default"/>
      </w:rPr>
    </w:lvl>
    <w:lvl w:ilvl="7" w:tplc="D688ABCC" w:tentative="1">
      <w:start w:val="1"/>
      <w:numFmt w:val="bullet"/>
      <w:lvlText w:val="o"/>
      <w:lvlJc w:val="left"/>
      <w:pPr>
        <w:ind w:left="5760" w:hanging="360"/>
      </w:pPr>
      <w:rPr>
        <w:rFonts w:ascii="Courier New" w:hAnsi="Courier New" w:cs="Courier New" w:hint="default"/>
      </w:rPr>
    </w:lvl>
    <w:lvl w:ilvl="8" w:tplc="2364F440" w:tentative="1">
      <w:start w:val="1"/>
      <w:numFmt w:val="bullet"/>
      <w:lvlText w:val=""/>
      <w:lvlJc w:val="left"/>
      <w:pPr>
        <w:ind w:left="6480" w:hanging="360"/>
      </w:pPr>
      <w:rPr>
        <w:rFonts w:ascii="Wingdings" w:hAnsi="Wingdings" w:hint="default"/>
      </w:rPr>
    </w:lvl>
  </w:abstractNum>
  <w:abstractNum w:abstractNumId="26">
    <w:nsid w:val="5D6248E0"/>
    <w:multiLevelType w:val="hybridMultilevel"/>
    <w:tmpl w:val="FA66E810"/>
    <w:lvl w:ilvl="0" w:tplc="20AA992E">
      <w:start w:val="1"/>
      <w:numFmt w:val="lowerLetter"/>
      <w:lvlText w:val="%1)"/>
      <w:lvlJc w:val="left"/>
      <w:pPr>
        <w:ind w:left="360" w:hanging="360"/>
      </w:pPr>
    </w:lvl>
    <w:lvl w:ilvl="1" w:tplc="E8F0041C" w:tentative="1">
      <w:start w:val="1"/>
      <w:numFmt w:val="lowerLetter"/>
      <w:lvlText w:val="%2."/>
      <w:lvlJc w:val="left"/>
      <w:pPr>
        <w:ind w:left="1080" w:hanging="360"/>
      </w:pPr>
    </w:lvl>
    <w:lvl w:ilvl="2" w:tplc="06426E4E" w:tentative="1">
      <w:start w:val="1"/>
      <w:numFmt w:val="lowerRoman"/>
      <w:lvlText w:val="%3."/>
      <w:lvlJc w:val="right"/>
      <w:pPr>
        <w:ind w:left="1800" w:hanging="180"/>
      </w:pPr>
    </w:lvl>
    <w:lvl w:ilvl="3" w:tplc="031C9EEE" w:tentative="1">
      <w:start w:val="1"/>
      <w:numFmt w:val="decimal"/>
      <w:lvlText w:val="%4."/>
      <w:lvlJc w:val="left"/>
      <w:pPr>
        <w:ind w:left="2520" w:hanging="360"/>
      </w:pPr>
    </w:lvl>
    <w:lvl w:ilvl="4" w:tplc="79E4B3EA" w:tentative="1">
      <w:start w:val="1"/>
      <w:numFmt w:val="lowerLetter"/>
      <w:lvlText w:val="%5."/>
      <w:lvlJc w:val="left"/>
      <w:pPr>
        <w:ind w:left="3240" w:hanging="360"/>
      </w:pPr>
    </w:lvl>
    <w:lvl w:ilvl="5" w:tplc="918C50D0" w:tentative="1">
      <w:start w:val="1"/>
      <w:numFmt w:val="lowerRoman"/>
      <w:lvlText w:val="%6."/>
      <w:lvlJc w:val="right"/>
      <w:pPr>
        <w:ind w:left="3960" w:hanging="180"/>
      </w:pPr>
    </w:lvl>
    <w:lvl w:ilvl="6" w:tplc="97120030" w:tentative="1">
      <w:start w:val="1"/>
      <w:numFmt w:val="decimal"/>
      <w:lvlText w:val="%7."/>
      <w:lvlJc w:val="left"/>
      <w:pPr>
        <w:ind w:left="4680" w:hanging="360"/>
      </w:pPr>
    </w:lvl>
    <w:lvl w:ilvl="7" w:tplc="75BE9FB6" w:tentative="1">
      <w:start w:val="1"/>
      <w:numFmt w:val="lowerLetter"/>
      <w:lvlText w:val="%8."/>
      <w:lvlJc w:val="left"/>
      <w:pPr>
        <w:ind w:left="5400" w:hanging="360"/>
      </w:pPr>
    </w:lvl>
    <w:lvl w:ilvl="8" w:tplc="8B6892B2" w:tentative="1">
      <w:start w:val="1"/>
      <w:numFmt w:val="lowerRoman"/>
      <w:lvlText w:val="%9."/>
      <w:lvlJc w:val="right"/>
      <w:pPr>
        <w:ind w:left="6120" w:hanging="180"/>
      </w:pPr>
    </w:lvl>
  </w:abstractNum>
  <w:abstractNum w:abstractNumId="27">
    <w:nsid w:val="621F7BAF"/>
    <w:multiLevelType w:val="hybridMultilevel"/>
    <w:tmpl w:val="8744CC54"/>
    <w:styleLink w:val="ImportedStyle7"/>
    <w:lvl w:ilvl="0" w:tplc="A07094A2">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02B5AE">
      <w:start w:val="1"/>
      <w:numFmt w:val="decimal"/>
      <w:lvlText w:val="(%2)"/>
      <w:lvlJc w:val="left"/>
      <w:pPr>
        <w:tabs>
          <w:tab w:val="left" w:pos="360"/>
        </w:tabs>
        <w:ind w:left="1470" w:hanging="75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39E1676">
      <w:start w:val="1"/>
      <w:numFmt w:val="lowerRoman"/>
      <w:lvlText w:val="%3."/>
      <w:lvlJc w:val="left"/>
      <w:pPr>
        <w:tabs>
          <w:tab w:val="left" w:pos="360"/>
        </w:tabs>
        <w:ind w:left="180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5A07D8">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4C2480C">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C87678">
      <w:start w:val="1"/>
      <w:numFmt w:val="lowerRoman"/>
      <w:lvlText w:val="%6."/>
      <w:lvlJc w:val="left"/>
      <w:pPr>
        <w:tabs>
          <w:tab w:val="left" w:pos="360"/>
        </w:tabs>
        <w:ind w:left="396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F6CF54A">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FA5DBC">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F345E30">
      <w:start w:val="1"/>
      <w:numFmt w:val="lowerRoman"/>
      <w:lvlText w:val="%9."/>
      <w:lvlJc w:val="left"/>
      <w:pPr>
        <w:tabs>
          <w:tab w:val="left" w:pos="360"/>
        </w:tabs>
        <w:ind w:left="6120" w:hanging="29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nsid w:val="64015375"/>
    <w:multiLevelType w:val="hybridMultilevel"/>
    <w:tmpl w:val="36364826"/>
    <w:lvl w:ilvl="0" w:tplc="F21CAACE">
      <w:start w:val="1"/>
      <w:numFmt w:val="lowerLetter"/>
      <w:lvlText w:val="%1)"/>
      <w:lvlJc w:val="left"/>
      <w:pPr>
        <w:tabs>
          <w:tab w:val="num" w:pos="360"/>
        </w:tabs>
        <w:ind w:left="360" w:hanging="360"/>
      </w:pPr>
      <w:rPr>
        <w:b/>
      </w:rPr>
    </w:lvl>
    <w:lvl w:ilvl="1" w:tplc="4146AFD0">
      <w:start w:val="8"/>
      <w:numFmt w:val="decimal"/>
      <w:lvlText w:val="%2."/>
      <w:lvlJc w:val="left"/>
      <w:pPr>
        <w:tabs>
          <w:tab w:val="num" w:pos="1440"/>
        </w:tabs>
        <w:ind w:left="1440" w:hanging="720"/>
      </w:pPr>
      <w:rPr>
        <w:rFonts w:hint="default"/>
      </w:rPr>
    </w:lvl>
    <w:lvl w:ilvl="2" w:tplc="63AE8D26" w:tentative="1">
      <w:start w:val="1"/>
      <w:numFmt w:val="lowerRoman"/>
      <w:lvlText w:val="%3."/>
      <w:lvlJc w:val="right"/>
      <w:pPr>
        <w:tabs>
          <w:tab w:val="num" w:pos="1800"/>
        </w:tabs>
        <w:ind w:left="1800" w:hanging="180"/>
      </w:pPr>
    </w:lvl>
    <w:lvl w:ilvl="3" w:tplc="59BE5450" w:tentative="1">
      <w:start w:val="1"/>
      <w:numFmt w:val="decimal"/>
      <w:lvlText w:val="%4."/>
      <w:lvlJc w:val="left"/>
      <w:pPr>
        <w:tabs>
          <w:tab w:val="num" w:pos="2520"/>
        </w:tabs>
        <w:ind w:left="2520" w:hanging="360"/>
      </w:pPr>
    </w:lvl>
    <w:lvl w:ilvl="4" w:tplc="12B04B3C" w:tentative="1">
      <w:start w:val="1"/>
      <w:numFmt w:val="lowerLetter"/>
      <w:lvlText w:val="%5."/>
      <w:lvlJc w:val="left"/>
      <w:pPr>
        <w:tabs>
          <w:tab w:val="num" w:pos="3240"/>
        </w:tabs>
        <w:ind w:left="3240" w:hanging="360"/>
      </w:pPr>
    </w:lvl>
    <w:lvl w:ilvl="5" w:tplc="8E34FE34" w:tentative="1">
      <w:start w:val="1"/>
      <w:numFmt w:val="lowerRoman"/>
      <w:lvlText w:val="%6."/>
      <w:lvlJc w:val="right"/>
      <w:pPr>
        <w:tabs>
          <w:tab w:val="num" w:pos="3960"/>
        </w:tabs>
        <w:ind w:left="3960" w:hanging="180"/>
      </w:pPr>
    </w:lvl>
    <w:lvl w:ilvl="6" w:tplc="B5423204" w:tentative="1">
      <w:start w:val="1"/>
      <w:numFmt w:val="decimal"/>
      <w:lvlText w:val="%7."/>
      <w:lvlJc w:val="left"/>
      <w:pPr>
        <w:tabs>
          <w:tab w:val="num" w:pos="4680"/>
        </w:tabs>
        <w:ind w:left="4680" w:hanging="360"/>
      </w:pPr>
    </w:lvl>
    <w:lvl w:ilvl="7" w:tplc="09A2CB8E" w:tentative="1">
      <w:start w:val="1"/>
      <w:numFmt w:val="lowerLetter"/>
      <w:lvlText w:val="%8."/>
      <w:lvlJc w:val="left"/>
      <w:pPr>
        <w:tabs>
          <w:tab w:val="num" w:pos="5400"/>
        </w:tabs>
        <w:ind w:left="5400" w:hanging="360"/>
      </w:pPr>
    </w:lvl>
    <w:lvl w:ilvl="8" w:tplc="BD108FD6" w:tentative="1">
      <w:start w:val="1"/>
      <w:numFmt w:val="lowerRoman"/>
      <w:lvlText w:val="%9."/>
      <w:lvlJc w:val="right"/>
      <w:pPr>
        <w:tabs>
          <w:tab w:val="num" w:pos="6120"/>
        </w:tabs>
        <w:ind w:left="6120" w:hanging="180"/>
      </w:pPr>
    </w:lvl>
  </w:abstractNum>
  <w:abstractNum w:abstractNumId="29">
    <w:nsid w:val="64682A37"/>
    <w:multiLevelType w:val="hybridMultilevel"/>
    <w:tmpl w:val="9FAE7FEE"/>
    <w:lvl w:ilvl="0" w:tplc="DAEE9288">
      <w:start w:val="1"/>
      <w:numFmt w:val="lowerLetter"/>
      <w:lvlText w:val="%1)"/>
      <w:lvlJc w:val="left"/>
      <w:pPr>
        <w:ind w:left="1080" w:hanging="360"/>
      </w:pPr>
      <w:rPr>
        <w:rFonts w:hint="default"/>
        <w:b/>
      </w:rPr>
    </w:lvl>
    <w:lvl w:ilvl="1" w:tplc="FE441DD2" w:tentative="1">
      <w:start w:val="1"/>
      <w:numFmt w:val="lowerLetter"/>
      <w:lvlText w:val="%2."/>
      <w:lvlJc w:val="left"/>
      <w:pPr>
        <w:ind w:left="1800" w:hanging="360"/>
      </w:pPr>
    </w:lvl>
    <w:lvl w:ilvl="2" w:tplc="63BCB8AC" w:tentative="1">
      <w:start w:val="1"/>
      <w:numFmt w:val="lowerRoman"/>
      <w:lvlText w:val="%3."/>
      <w:lvlJc w:val="right"/>
      <w:pPr>
        <w:ind w:left="2520" w:hanging="180"/>
      </w:pPr>
    </w:lvl>
    <w:lvl w:ilvl="3" w:tplc="588C62FC" w:tentative="1">
      <w:start w:val="1"/>
      <w:numFmt w:val="decimal"/>
      <w:lvlText w:val="%4."/>
      <w:lvlJc w:val="left"/>
      <w:pPr>
        <w:ind w:left="3240" w:hanging="360"/>
      </w:pPr>
    </w:lvl>
    <w:lvl w:ilvl="4" w:tplc="F51E423C" w:tentative="1">
      <w:start w:val="1"/>
      <w:numFmt w:val="lowerLetter"/>
      <w:lvlText w:val="%5."/>
      <w:lvlJc w:val="left"/>
      <w:pPr>
        <w:ind w:left="3960" w:hanging="360"/>
      </w:pPr>
    </w:lvl>
    <w:lvl w:ilvl="5" w:tplc="4FB4FE42" w:tentative="1">
      <w:start w:val="1"/>
      <w:numFmt w:val="lowerRoman"/>
      <w:lvlText w:val="%6."/>
      <w:lvlJc w:val="right"/>
      <w:pPr>
        <w:ind w:left="4680" w:hanging="180"/>
      </w:pPr>
    </w:lvl>
    <w:lvl w:ilvl="6" w:tplc="DB50243A" w:tentative="1">
      <w:start w:val="1"/>
      <w:numFmt w:val="decimal"/>
      <w:lvlText w:val="%7."/>
      <w:lvlJc w:val="left"/>
      <w:pPr>
        <w:ind w:left="5400" w:hanging="360"/>
      </w:pPr>
    </w:lvl>
    <w:lvl w:ilvl="7" w:tplc="12BAD0C4" w:tentative="1">
      <w:start w:val="1"/>
      <w:numFmt w:val="lowerLetter"/>
      <w:lvlText w:val="%8."/>
      <w:lvlJc w:val="left"/>
      <w:pPr>
        <w:ind w:left="6120" w:hanging="360"/>
      </w:pPr>
    </w:lvl>
    <w:lvl w:ilvl="8" w:tplc="8F5C6190" w:tentative="1">
      <w:start w:val="1"/>
      <w:numFmt w:val="lowerRoman"/>
      <w:lvlText w:val="%9."/>
      <w:lvlJc w:val="right"/>
      <w:pPr>
        <w:ind w:left="6840" w:hanging="180"/>
      </w:pPr>
    </w:lvl>
  </w:abstractNum>
  <w:abstractNum w:abstractNumId="30">
    <w:nsid w:val="6AE21D9E"/>
    <w:multiLevelType w:val="hybridMultilevel"/>
    <w:tmpl w:val="CE621E6E"/>
    <w:lvl w:ilvl="0" w:tplc="3CB2C100">
      <w:start w:val="1"/>
      <w:numFmt w:val="decimal"/>
      <w:lvlText w:val="%1)"/>
      <w:lvlJc w:val="left"/>
      <w:pPr>
        <w:ind w:left="1440" w:hanging="360"/>
      </w:pPr>
    </w:lvl>
    <w:lvl w:ilvl="1" w:tplc="D7F46A00" w:tentative="1">
      <w:start w:val="1"/>
      <w:numFmt w:val="lowerLetter"/>
      <w:lvlText w:val="%2."/>
      <w:lvlJc w:val="left"/>
      <w:pPr>
        <w:ind w:left="2160" w:hanging="360"/>
      </w:pPr>
    </w:lvl>
    <w:lvl w:ilvl="2" w:tplc="F16C6E28" w:tentative="1">
      <w:start w:val="1"/>
      <w:numFmt w:val="lowerRoman"/>
      <w:lvlText w:val="%3."/>
      <w:lvlJc w:val="right"/>
      <w:pPr>
        <w:ind w:left="2880" w:hanging="180"/>
      </w:pPr>
    </w:lvl>
    <w:lvl w:ilvl="3" w:tplc="6050719A" w:tentative="1">
      <w:start w:val="1"/>
      <w:numFmt w:val="decimal"/>
      <w:lvlText w:val="%4."/>
      <w:lvlJc w:val="left"/>
      <w:pPr>
        <w:ind w:left="3600" w:hanging="360"/>
      </w:pPr>
    </w:lvl>
    <w:lvl w:ilvl="4" w:tplc="B1269EBC" w:tentative="1">
      <w:start w:val="1"/>
      <w:numFmt w:val="lowerLetter"/>
      <w:lvlText w:val="%5."/>
      <w:lvlJc w:val="left"/>
      <w:pPr>
        <w:ind w:left="4320" w:hanging="360"/>
      </w:pPr>
    </w:lvl>
    <w:lvl w:ilvl="5" w:tplc="1B1C743C" w:tentative="1">
      <w:start w:val="1"/>
      <w:numFmt w:val="lowerRoman"/>
      <w:lvlText w:val="%6."/>
      <w:lvlJc w:val="right"/>
      <w:pPr>
        <w:ind w:left="5040" w:hanging="180"/>
      </w:pPr>
    </w:lvl>
    <w:lvl w:ilvl="6" w:tplc="8828D328" w:tentative="1">
      <w:start w:val="1"/>
      <w:numFmt w:val="decimal"/>
      <w:lvlText w:val="%7."/>
      <w:lvlJc w:val="left"/>
      <w:pPr>
        <w:ind w:left="5760" w:hanging="360"/>
      </w:pPr>
    </w:lvl>
    <w:lvl w:ilvl="7" w:tplc="34DE98FC" w:tentative="1">
      <w:start w:val="1"/>
      <w:numFmt w:val="lowerLetter"/>
      <w:lvlText w:val="%8."/>
      <w:lvlJc w:val="left"/>
      <w:pPr>
        <w:ind w:left="6480" w:hanging="360"/>
      </w:pPr>
    </w:lvl>
    <w:lvl w:ilvl="8" w:tplc="7D28E80E" w:tentative="1">
      <w:start w:val="1"/>
      <w:numFmt w:val="lowerRoman"/>
      <w:lvlText w:val="%9."/>
      <w:lvlJc w:val="right"/>
      <w:pPr>
        <w:ind w:left="7200" w:hanging="180"/>
      </w:pPr>
    </w:lvl>
  </w:abstractNum>
  <w:abstractNum w:abstractNumId="31">
    <w:nsid w:val="6F6074AD"/>
    <w:multiLevelType w:val="hybridMultilevel"/>
    <w:tmpl w:val="C59ED38A"/>
    <w:lvl w:ilvl="0" w:tplc="7B62E47A">
      <w:start w:val="1"/>
      <w:numFmt w:val="lowerLetter"/>
      <w:lvlText w:val="%1)"/>
      <w:lvlJc w:val="left"/>
      <w:pPr>
        <w:ind w:left="720" w:hanging="360"/>
      </w:pPr>
      <w:rPr>
        <w:b/>
      </w:rPr>
    </w:lvl>
    <w:lvl w:ilvl="1" w:tplc="C8420ADE" w:tentative="1">
      <w:start w:val="1"/>
      <w:numFmt w:val="lowerLetter"/>
      <w:lvlText w:val="%2."/>
      <w:lvlJc w:val="left"/>
      <w:pPr>
        <w:ind w:left="1440" w:hanging="360"/>
      </w:pPr>
    </w:lvl>
    <w:lvl w:ilvl="2" w:tplc="6C682C22" w:tentative="1">
      <w:start w:val="1"/>
      <w:numFmt w:val="lowerRoman"/>
      <w:lvlText w:val="%3."/>
      <w:lvlJc w:val="right"/>
      <w:pPr>
        <w:ind w:left="2160" w:hanging="180"/>
      </w:pPr>
    </w:lvl>
    <w:lvl w:ilvl="3" w:tplc="9158581A" w:tentative="1">
      <w:start w:val="1"/>
      <w:numFmt w:val="decimal"/>
      <w:lvlText w:val="%4."/>
      <w:lvlJc w:val="left"/>
      <w:pPr>
        <w:ind w:left="2880" w:hanging="360"/>
      </w:pPr>
    </w:lvl>
    <w:lvl w:ilvl="4" w:tplc="3A2AE7B4" w:tentative="1">
      <w:start w:val="1"/>
      <w:numFmt w:val="lowerLetter"/>
      <w:lvlText w:val="%5."/>
      <w:lvlJc w:val="left"/>
      <w:pPr>
        <w:ind w:left="3600" w:hanging="360"/>
      </w:pPr>
    </w:lvl>
    <w:lvl w:ilvl="5" w:tplc="66DED93E" w:tentative="1">
      <w:start w:val="1"/>
      <w:numFmt w:val="lowerRoman"/>
      <w:lvlText w:val="%6."/>
      <w:lvlJc w:val="right"/>
      <w:pPr>
        <w:ind w:left="4320" w:hanging="180"/>
      </w:pPr>
    </w:lvl>
    <w:lvl w:ilvl="6" w:tplc="A9D02992" w:tentative="1">
      <w:start w:val="1"/>
      <w:numFmt w:val="decimal"/>
      <w:lvlText w:val="%7."/>
      <w:lvlJc w:val="left"/>
      <w:pPr>
        <w:ind w:left="5040" w:hanging="360"/>
      </w:pPr>
    </w:lvl>
    <w:lvl w:ilvl="7" w:tplc="0A907AD0" w:tentative="1">
      <w:start w:val="1"/>
      <w:numFmt w:val="lowerLetter"/>
      <w:lvlText w:val="%8."/>
      <w:lvlJc w:val="left"/>
      <w:pPr>
        <w:ind w:left="5760" w:hanging="360"/>
      </w:pPr>
    </w:lvl>
    <w:lvl w:ilvl="8" w:tplc="EB663284" w:tentative="1">
      <w:start w:val="1"/>
      <w:numFmt w:val="lowerRoman"/>
      <w:lvlText w:val="%9."/>
      <w:lvlJc w:val="right"/>
      <w:pPr>
        <w:ind w:left="6480" w:hanging="180"/>
      </w:pPr>
    </w:lvl>
  </w:abstractNum>
  <w:abstractNum w:abstractNumId="32">
    <w:nsid w:val="76957839"/>
    <w:multiLevelType w:val="hybridMultilevel"/>
    <w:tmpl w:val="D602B9BA"/>
    <w:lvl w:ilvl="0" w:tplc="B05AD802">
      <w:start w:val="1"/>
      <w:numFmt w:val="lowerLetter"/>
      <w:lvlText w:val="%1)"/>
      <w:lvlJc w:val="left"/>
      <w:pPr>
        <w:ind w:left="720" w:hanging="360"/>
      </w:pPr>
      <w:rPr>
        <w:rFonts w:hint="default"/>
        <w:b/>
      </w:rPr>
    </w:lvl>
    <w:lvl w:ilvl="1" w:tplc="829C2B3E" w:tentative="1">
      <w:start w:val="1"/>
      <w:numFmt w:val="lowerLetter"/>
      <w:lvlText w:val="%2."/>
      <w:lvlJc w:val="left"/>
      <w:pPr>
        <w:ind w:left="1440" w:hanging="360"/>
      </w:pPr>
    </w:lvl>
    <w:lvl w:ilvl="2" w:tplc="350EE4F4" w:tentative="1">
      <w:start w:val="1"/>
      <w:numFmt w:val="lowerRoman"/>
      <w:lvlText w:val="%3."/>
      <w:lvlJc w:val="right"/>
      <w:pPr>
        <w:ind w:left="2160" w:hanging="180"/>
      </w:pPr>
    </w:lvl>
    <w:lvl w:ilvl="3" w:tplc="E1C2893A" w:tentative="1">
      <w:start w:val="1"/>
      <w:numFmt w:val="decimal"/>
      <w:lvlText w:val="%4."/>
      <w:lvlJc w:val="left"/>
      <w:pPr>
        <w:ind w:left="2880" w:hanging="360"/>
      </w:pPr>
    </w:lvl>
    <w:lvl w:ilvl="4" w:tplc="E416AB1C" w:tentative="1">
      <w:start w:val="1"/>
      <w:numFmt w:val="lowerLetter"/>
      <w:lvlText w:val="%5."/>
      <w:lvlJc w:val="left"/>
      <w:pPr>
        <w:ind w:left="3600" w:hanging="360"/>
      </w:pPr>
    </w:lvl>
    <w:lvl w:ilvl="5" w:tplc="C0F2B95C" w:tentative="1">
      <w:start w:val="1"/>
      <w:numFmt w:val="lowerRoman"/>
      <w:lvlText w:val="%6."/>
      <w:lvlJc w:val="right"/>
      <w:pPr>
        <w:ind w:left="4320" w:hanging="180"/>
      </w:pPr>
    </w:lvl>
    <w:lvl w:ilvl="6" w:tplc="7D746A9C" w:tentative="1">
      <w:start w:val="1"/>
      <w:numFmt w:val="decimal"/>
      <w:lvlText w:val="%7."/>
      <w:lvlJc w:val="left"/>
      <w:pPr>
        <w:ind w:left="5040" w:hanging="360"/>
      </w:pPr>
    </w:lvl>
    <w:lvl w:ilvl="7" w:tplc="7E84F9C4" w:tentative="1">
      <w:start w:val="1"/>
      <w:numFmt w:val="lowerLetter"/>
      <w:lvlText w:val="%8."/>
      <w:lvlJc w:val="left"/>
      <w:pPr>
        <w:ind w:left="5760" w:hanging="360"/>
      </w:pPr>
    </w:lvl>
    <w:lvl w:ilvl="8" w:tplc="91E6A50C" w:tentative="1">
      <w:start w:val="1"/>
      <w:numFmt w:val="lowerRoman"/>
      <w:lvlText w:val="%9."/>
      <w:lvlJc w:val="right"/>
      <w:pPr>
        <w:ind w:left="6480" w:hanging="180"/>
      </w:pPr>
    </w:lvl>
  </w:abstractNum>
  <w:abstractNum w:abstractNumId="33">
    <w:nsid w:val="79964BF2"/>
    <w:multiLevelType w:val="hybridMultilevel"/>
    <w:tmpl w:val="920C4C9E"/>
    <w:lvl w:ilvl="0" w:tplc="623AB390">
      <w:start w:val="1"/>
      <w:numFmt w:val="bullet"/>
      <w:lvlText w:val=""/>
      <w:lvlJc w:val="left"/>
      <w:pPr>
        <w:ind w:left="720" w:hanging="360"/>
      </w:pPr>
      <w:rPr>
        <w:rFonts w:ascii="Symbol" w:hAnsi="Symbol" w:hint="default"/>
      </w:rPr>
    </w:lvl>
    <w:lvl w:ilvl="1" w:tplc="29E6C88C" w:tentative="1">
      <w:start w:val="1"/>
      <w:numFmt w:val="bullet"/>
      <w:lvlText w:val="o"/>
      <w:lvlJc w:val="left"/>
      <w:pPr>
        <w:ind w:left="1440" w:hanging="360"/>
      </w:pPr>
      <w:rPr>
        <w:rFonts w:ascii="Courier New" w:hAnsi="Courier New" w:cs="Courier New" w:hint="default"/>
      </w:rPr>
    </w:lvl>
    <w:lvl w:ilvl="2" w:tplc="3162C2A8" w:tentative="1">
      <w:start w:val="1"/>
      <w:numFmt w:val="bullet"/>
      <w:lvlText w:val=""/>
      <w:lvlJc w:val="left"/>
      <w:pPr>
        <w:ind w:left="2160" w:hanging="360"/>
      </w:pPr>
      <w:rPr>
        <w:rFonts w:ascii="Wingdings" w:hAnsi="Wingdings" w:hint="default"/>
      </w:rPr>
    </w:lvl>
    <w:lvl w:ilvl="3" w:tplc="551C7D8C" w:tentative="1">
      <w:start w:val="1"/>
      <w:numFmt w:val="bullet"/>
      <w:lvlText w:val=""/>
      <w:lvlJc w:val="left"/>
      <w:pPr>
        <w:ind w:left="2880" w:hanging="360"/>
      </w:pPr>
      <w:rPr>
        <w:rFonts w:ascii="Symbol" w:hAnsi="Symbol" w:hint="default"/>
      </w:rPr>
    </w:lvl>
    <w:lvl w:ilvl="4" w:tplc="F626D7FE" w:tentative="1">
      <w:start w:val="1"/>
      <w:numFmt w:val="bullet"/>
      <w:lvlText w:val="o"/>
      <w:lvlJc w:val="left"/>
      <w:pPr>
        <w:ind w:left="3600" w:hanging="360"/>
      </w:pPr>
      <w:rPr>
        <w:rFonts w:ascii="Courier New" w:hAnsi="Courier New" w:cs="Courier New" w:hint="default"/>
      </w:rPr>
    </w:lvl>
    <w:lvl w:ilvl="5" w:tplc="BDF4B454" w:tentative="1">
      <w:start w:val="1"/>
      <w:numFmt w:val="bullet"/>
      <w:lvlText w:val=""/>
      <w:lvlJc w:val="left"/>
      <w:pPr>
        <w:ind w:left="4320" w:hanging="360"/>
      </w:pPr>
      <w:rPr>
        <w:rFonts w:ascii="Wingdings" w:hAnsi="Wingdings" w:hint="default"/>
      </w:rPr>
    </w:lvl>
    <w:lvl w:ilvl="6" w:tplc="927C06E4" w:tentative="1">
      <w:start w:val="1"/>
      <w:numFmt w:val="bullet"/>
      <w:lvlText w:val=""/>
      <w:lvlJc w:val="left"/>
      <w:pPr>
        <w:ind w:left="5040" w:hanging="360"/>
      </w:pPr>
      <w:rPr>
        <w:rFonts w:ascii="Symbol" w:hAnsi="Symbol" w:hint="default"/>
      </w:rPr>
    </w:lvl>
    <w:lvl w:ilvl="7" w:tplc="A7E6B006" w:tentative="1">
      <w:start w:val="1"/>
      <w:numFmt w:val="bullet"/>
      <w:lvlText w:val="o"/>
      <w:lvlJc w:val="left"/>
      <w:pPr>
        <w:ind w:left="5760" w:hanging="360"/>
      </w:pPr>
      <w:rPr>
        <w:rFonts w:ascii="Courier New" w:hAnsi="Courier New" w:cs="Courier New" w:hint="default"/>
      </w:rPr>
    </w:lvl>
    <w:lvl w:ilvl="8" w:tplc="7EB0CDD8" w:tentative="1">
      <w:start w:val="1"/>
      <w:numFmt w:val="bullet"/>
      <w:lvlText w:val=""/>
      <w:lvlJc w:val="left"/>
      <w:pPr>
        <w:ind w:left="6480" w:hanging="360"/>
      </w:pPr>
      <w:rPr>
        <w:rFonts w:ascii="Wingdings" w:hAnsi="Wingdings" w:hint="default"/>
      </w:rPr>
    </w:lvl>
  </w:abstractNum>
  <w:abstractNum w:abstractNumId="34">
    <w:nsid w:val="7D6843A6"/>
    <w:multiLevelType w:val="hybridMultilevel"/>
    <w:tmpl w:val="B1BC1598"/>
    <w:lvl w:ilvl="0" w:tplc="F90A8160">
      <w:start w:val="1"/>
      <w:numFmt w:val="lowerRoman"/>
      <w:lvlText w:val="%1)"/>
      <w:lvlJc w:val="left"/>
      <w:pPr>
        <w:ind w:left="1080" w:hanging="720"/>
      </w:pPr>
      <w:rPr>
        <w:rFonts w:hint="default"/>
      </w:rPr>
    </w:lvl>
    <w:lvl w:ilvl="1" w:tplc="E90E5308" w:tentative="1">
      <w:start w:val="1"/>
      <w:numFmt w:val="lowerLetter"/>
      <w:lvlText w:val="%2."/>
      <w:lvlJc w:val="left"/>
      <w:pPr>
        <w:ind w:left="1440" w:hanging="360"/>
      </w:pPr>
    </w:lvl>
    <w:lvl w:ilvl="2" w:tplc="BB986CCC" w:tentative="1">
      <w:start w:val="1"/>
      <w:numFmt w:val="lowerRoman"/>
      <w:lvlText w:val="%3."/>
      <w:lvlJc w:val="right"/>
      <w:pPr>
        <w:ind w:left="2160" w:hanging="180"/>
      </w:pPr>
    </w:lvl>
    <w:lvl w:ilvl="3" w:tplc="48DA6568" w:tentative="1">
      <w:start w:val="1"/>
      <w:numFmt w:val="decimal"/>
      <w:lvlText w:val="%4."/>
      <w:lvlJc w:val="left"/>
      <w:pPr>
        <w:ind w:left="2880" w:hanging="360"/>
      </w:pPr>
    </w:lvl>
    <w:lvl w:ilvl="4" w:tplc="D8A0F046" w:tentative="1">
      <w:start w:val="1"/>
      <w:numFmt w:val="lowerLetter"/>
      <w:lvlText w:val="%5."/>
      <w:lvlJc w:val="left"/>
      <w:pPr>
        <w:ind w:left="3600" w:hanging="360"/>
      </w:pPr>
    </w:lvl>
    <w:lvl w:ilvl="5" w:tplc="6080A834" w:tentative="1">
      <w:start w:val="1"/>
      <w:numFmt w:val="lowerRoman"/>
      <w:lvlText w:val="%6."/>
      <w:lvlJc w:val="right"/>
      <w:pPr>
        <w:ind w:left="4320" w:hanging="180"/>
      </w:pPr>
    </w:lvl>
    <w:lvl w:ilvl="6" w:tplc="4A503616" w:tentative="1">
      <w:start w:val="1"/>
      <w:numFmt w:val="decimal"/>
      <w:lvlText w:val="%7."/>
      <w:lvlJc w:val="left"/>
      <w:pPr>
        <w:ind w:left="5040" w:hanging="360"/>
      </w:pPr>
    </w:lvl>
    <w:lvl w:ilvl="7" w:tplc="42A422EA" w:tentative="1">
      <w:start w:val="1"/>
      <w:numFmt w:val="lowerLetter"/>
      <w:lvlText w:val="%8."/>
      <w:lvlJc w:val="left"/>
      <w:pPr>
        <w:ind w:left="5760" w:hanging="360"/>
      </w:pPr>
    </w:lvl>
    <w:lvl w:ilvl="8" w:tplc="C7048434" w:tentative="1">
      <w:start w:val="1"/>
      <w:numFmt w:val="lowerRoman"/>
      <w:lvlText w:val="%9."/>
      <w:lvlJc w:val="right"/>
      <w:pPr>
        <w:ind w:left="6480" w:hanging="180"/>
      </w:pPr>
    </w:lvl>
  </w:abstractNum>
  <w:abstractNum w:abstractNumId="35">
    <w:nsid w:val="7E210ED2"/>
    <w:multiLevelType w:val="hybridMultilevel"/>
    <w:tmpl w:val="7E982C3C"/>
    <w:lvl w:ilvl="0" w:tplc="42984CEC">
      <w:start w:val="1"/>
      <w:numFmt w:val="lowerLetter"/>
      <w:lvlText w:val="%1)"/>
      <w:lvlJc w:val="left"/>
      <w:pPr>
        <w:tabs>
          <w:tab w:val="num" w:pos="360"/>
        </w:tabs>
        <w:ind w:left="360" w:hanging="360"/>
      </w:pPr>
      <w:rPr>
        <w:b w:val="0"/>
      </w:rPr>
    </w:lvl>
    <w:lvl w:ilvl="1" w:tplc="6B2C109C">
      <w:start w:val="8"/>
      <w:numFmt w:val="decimal"/>
      <w:lvlText w:val="%2."/>
      <w:lvlJc w:val="left"/>
      <w:pPr>
        <w:tabs>
          <w:tab w:val="num" w:pos="1440"/>
        </w:tabs>
        <w:ind w:left="1440" w:hanging="720"/>
      </w:pPr>
      <w:rPr>
        <w:rFonts w:hint="default"/>
      </w:rPr>
    </w:lvl>
    <w:lvl w:ilvl="2" w:tplc="A5426B30" w:tentative="1">
      <w:start w:val="1"/>
      <w:numFmt w:val="lowerRoman"/>
      <w:lvlText w:val="%3."/>
      <w:lvlJc w:val="right"/>
      <w:pPr>
        <w:tabs>
          <w:tab w:val="num" w:pos="1800"/>
        </w:tabs>
        <w:ind w:left="1800" w:hanging="180"/>
      </w:pPr>
    </w:lvl>
    <w:lvl w:ilvl="3" w:tplc="984291C2" w:tentative="1">
      <w:start w:val="1"/>
      <w:numFmt w:val="decimal"/>
      <w:lvlText w:val="%4."/>
      <w:lvlJc w:val="left"/>
      <w:pPr>
        <w:tabs>
          <w:tab w:val="num" w:pos="2520"/>
        </w:tabs>
        <w:ind w:left="2520" w:hanging="360"/>
      </w:pPr>
    </w:lvl>
    <w:lvl w:ilvl="4" w:tplc="4D5C4918" w:tentative="1">
      <w:start w:val="1"/>
      <w:numFmt w:val="lowerLetter"/>
      <w:lvlText w:val="%5."/>
      <w:lvlJc w:val="left"/>
      <w:pPr>
        <w:tabs>
          <w:tab w:val="num" w:pos="3240"/>
        </w:tabs>
        <w:ind w:left="3240" w:hanging="360"/>
      </w:pPr>
    </w:lvl>
    <w:lvl w:ilvl="5" w:tplc="AB6CE094" w:tentative="1">
      <w:start w:val="1"/>
      <w:numFmt w:val="lowerRoman"/>
      <w:lvlText w:val="%6."/>
      <w:lvlJc w:val="right"/>
      <w:pPr>
        <w:tabs>
          <w:tab w:val="num" w:pos="3960"/>
        </w:tabs>
        <w:ind w:left="3960" w:hanging="180"/>
      </w:pPr>
    </w:lvl>
    <w:lvl w:ilvl="6" w:tplc="29B0C76A" w:tentative="1">
      <w:start w:val="1"/>
      <w:numFmt w:val="decimal"/>
      <w:lvlText w:val="%7."/>
      <w:lvlJc w:val="left"/>
      <w:pPr>
        <w:tabs>
          <w:tab w:val="num" w:pos="4680"/>
        </w:tabs>
        <w:ind w:left="4680" w:hanging="360"/>
      </w:pPr>
    </w:lvl>
    <w:lvl w:ilvl="7" w:tplc="B9C8CADE" w:tentative="1">
      <w:start w:val="1"/>
      <w:numFmt w:val="lowerLetter"/>
      <w:lvlText w:val="%8."/>
      <w:lvlJc w:val="left"/>
      <w:pPr>
        <w:tabs>
          <w:tab w:val="num" w:pos="5400"/>
        </w:tabs>
        <w:ind w:left="5400" w:hanging="360"/>
      </w:pPr>
    </w:lvl>
    <w:lvl w:ilvl="8" w:tplc="380A3D88" w:tentative="1">
      <w:start w:val="1"/>
      <w:numFmt w:val="lowerRoman"/>
      <w:lvlText w:val="%9."/>
      <w:lvlJc w:val="right"/>
      <w:pPr>
        <w:tabs>
          <w:tab w:val="num" w:pos="6120"/>
        </w:tabs>
        <w:ind w:left="6120" w:hanging="180"/>
      </w:pPr>
    </w:lvl>
  </w:abstractNum>
  <w:num w:numId="1">
    <w:abstractNumId w:val="27"/>
  </w:num>
  <w:num w:numId="2">
    <w:abstractNumId w:val="2"/>
    <w:lvlOverride w:ilvl="0">
      <w:lvl w:ilvl="0" w:tplc="BFD8693A">
        <w:start w:val="1"/>
        <w:numFmt w:val="lowerLetter"/>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11"/>
  </w:num>
  <w:num w:numId="4">
    <w:abstractNumId w:val="31"/>
  </w:num>
  <w:num w:numId="5">
    <w:abstractNumId w:val="3"/>
  </w:num>
  <w:num w:numId="6">
    <w:abstractNumId w:val="9"/>
  </w:num>
  <w:num w:numId="7">
    <w:abstractNumId w:val="17"/>
  </w:num>
  <w:num w:numId="8">
    <w:abstractNumId w:val="21"/>
  </w:num>
  <w:num w:numId="9">
    <w:abstractNumId w:val="0"/>
  </w:num>
  <w:num w:numId="10">
    <w:abstractNumId w:val="12"/>
  </w:num>
  <w:num w:numId="11">
    <w:abstractNumId w:val="32"/>
  </w:num>
  <w:num w:numId="12">
    <w:abstractNumId w:val="19"/>
  </w:num>
  <w:num w:numId="13">
    <w:abstractNumId w:val="29"/>
  </w:num>
  <w:num w:numId="14">
    <w:abstractNumId w:val="28"/>
  </w:num>
  <w:num w:numId="15">
    <w:abstractNumId w:val="23"/>
  </w:num>
  <w:num w:numId="16">
    <w:abstractNumId w:val="14"/>
  </w:num>
  <w:num w:numId="17">
    <w:abstractNumId w:val="4"/>
  </w:num>
  <w:num w:numId="18">
    <w:abstractNumId w:val="15"/>
  </w:num>
  <w:num w:numId="19">
    <w:abstractNumId w:val="8"/>
  </w:num>
  <w:num w:numId="20">
    <w:abstractNumId w:val="26"/>
  </w:num>
  <w:num w:numId="21">
    <w:abstractNumId w:val="10"/>
  </w:num>
  <w:num w:numId="22">
    <w:abstractNumId w:val="35"/>
  </w:num>
  <w:num w:numId="23">
    <w:abstractNumId w:val="16"/>
  </w:num>
  <w:num w:numId="24">
    <w:abstractNumId w:val="33"/>
  </w:num>
  <w:num w:numId="25">
    <w:abstractNumId w:val="25"/>
  </w:num>
  <w:num w:numId="26">
    <w:abstractNumId w:val="1"/>
  </w:num>
  <w:num w:numId="27">
    <w:abstractNumId w:val="34"/>
  </w:num>
  <w:num w:numId="28">
    <w:abstractNumId w:val="6"/>
  </w:num>
  <w:num w:numId="29">
    <w:abstractNumId w:val="20"/>
  </w:num>
  <w:num w:numId="30">
    <w:abstractNumId w:val="5"/>
  </w:num>
  <w:num w:numId="31">
    <w:abstractNumId w:val="13"/>
  </w:num>
  <w:num w:numId="32">
    <w:abstractNumId w:val="24"/>
  </w:num>
  <w:num w:numId="33">
    <w:abstractNumId w:val="30"/>
  </w:num>
  <w:num w:numId="34">
    <w:abstractNumId w:val="22"/>
  </w:num>
  <w:num w:numId="35">
    <w:abstractNumId w:val="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27"/>
    <w:rsid w:val="00120D27"/>
    <w:rsid w:val="0031563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2A6626F-2DE4-4799-A6F2-D86221E8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CA"/>
    <w:pPr>
      <w:spacing w:after="200" w:line="276" w:lineRule="auto"/>
    </w:pPr>
    <w:rPr>
      <w:sz w:val="22"/>
      <w:szCs w:val="22"/>
    </w:rPr>
  </w:style>
  <w:style w:type="paragraph" w:styleId="Heading1">
    <w:name w:val="heading 1"/>
    <w:basedOn w:val="Normal"/>
    <w:next w:val="Normal"/>
    <w:link w:val="Heading1Char"/>
    <w:qFormat/>
    <w:rsid w:val="00C11CD5"/>
    <w:pPr>
      <w:keepNext/>
      <w:spacing w:before="120" w:after="120" w:line="240" w:lineRule="auto"/>
      <w:jc w:val="both"/>
      <w:outlineLvl w:val="0"/>
    </w:pPr>
    <w:rPr>
      <w:rFonts w:ascii="Arial" w:eastAsia="Times New Roman" w:hAnsi="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B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 OF TABLES.,List Paragraph1,References"/>
    <w:basedOn w:val="Normal"/>
    <w:link w:val="ListParagraphChar"/>
    <w:uiPriority w:val="34"/>
    <w:qFormat/>
    <w:rsid w:val="005E4BCA"/>
    <w:pPr>
      <w:ind w:left="720"/>
      <w:contextualSpacing/>
    </w:pPr>
    <w:rPr>
      <w:sz w:val="20"/>
      <w:szCs w:val="20"/>
      <w:lang w:val="en-GB"/>
    </w:rPr>
  </w:style>
  <w:style w:type="character" w:customStyle="1" w:styleId="ListParagraphChar">
    <w:name w:val="List Paragraph Char"/>
    <w:aliases w:val="LIST OF TABLES. Char,List Paragraph1 Char,References Char"/>
    <w:link w:val="ListParagraph"/>
    <w:uiPriority w:val="34"/>
    <w:rsid w:val="005E4BCA"/>
    <w:rPr>
      <w:rFonts w:ascii="Calibri" w:eastAsia="Calibri" w:hAnsi="Calibri" w:cs="Times New Roman"/>
      <w:lang w:val="en-GB"/>
    </w:rPr>
  </w:style>
  <w:style w:type="paragraph" w:styleId="Footer">
    <w:name w:val="footer"/>
    <w:basedOn w:val="Normal"/>
    <w:link w:val="FooterChar"/>
    <w:uiPriority w:val="99"/>
    <w:unhideWhenUsed/>
    <w:rsid w:val="005E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CA"/>
  </w:style>
  <w:style w:type="character" w:styleId="PageNumber">
    <w:name w:val="page number"/>
    <w:rsid w:val="005E4BCA"/>
  </w:style>
  <w:style w:type="paragraph" w:customStyle="1" w:styleId="Body">
    <w:name w:val="Body"/>
    <w:rsid w:val="005E4BCA"/>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7">
    <w:name w:val="Imported Style 7"/>
    <w:rsid w:val="005E4BCA"/>
    <w:pPr>
      <w:numPr>
        <w:numId w:val="1"/>
      </w:numPr>
    </w:pPr>
  </w:style>
  <w:style w:type="paragraph" w:styleId="NoSpacing">
    <w:name w:val="No Spacing"/>
    <w:link w:val="NoSpacingChar"/>
    <w:uiPriority w:val="1"/>
    <w:qFormat/>
    <w:rsid w:val="00515E52"/>
    <w:rPr>
      <w:sz w:val="22"/>
      <w:szCs w:val="22"/>
    </w:rPr>
  </w:style>
  <w:style w:type="paragraph" w:styleId="BalloonText">
    <w:name w:val="Balloon Text"/>
    <w:basedOn w:val="Normal"/>
    <w:link w:val="BalloonTextChar"/>
    <w:uiPriority w:val="99"/>
    <w:unhideWhenUsed/>
    <w:rsid w:val="00515E52"/>
    <w:pPr>
      <w:spacing w:after="0" w:line="240" w:lineRule="auto"/>
    </w:pPr>
    <w:rPr>
      <w:rFonts w:ascii="Tahoma" w:hAnsi="Tahoma"/>
      <w:sz w:val="16"/>
      <w:szCs w:val="16"/>
    </w:rPr>
  </w:style>
  <w:style w:type="character" w:customStyle="1" w:styleId="BalloonTextChar">
    <w:name w:val="Balloon Text Char"/>
    <w:link w:val="BalloonText"/>
    <w:uiPriority w:val="99"/>
    <w:rsid w:val="00515E52"/>
    <w:rPr>
      <w:rFonts w:ascii="Tahoma" w:hAnsi="Tahoma"/>
      <w:sz w:val="16"/>
      <w:szCs w:val="16"/>
      <w:lang w:val="en-US" w:eastAsia="en-US"/>
    </w:rPr>
  </w:style>
  <w:style w:type="character" w:customStyle="1" w:styleId="NoSpacingChar">
    <w:name w:val="No Spacing Char"/>
    <w:link w:val="NoSpacing"/>
    <w:uiPriority w:val="1"/>
    <w:rsid w:val="009D169F"/>
    <w:rPr>
      <w:sz w:val="22"/>
      <w:szCs w:val="22"/>
      <w:lang w:bidi="ar-SA"/>
    </w:rPr>
  </w:style>
  <w:style w:type="paragraph" w:customStyle="1" w:styleId="Indent1">
    <w:name w:val="Indent1"/>
    <w:basedOn w:val="Normal"/>
    <w:link w:val="Indent1Char"/>
    <w:uiPriority w:val="99"/>
    <w:qFormat/>
    <w:rsid w:val="009D169F"/>
    <w:pPr>
      <w:spacing w:before="120" w:after="120" w:line="240" w:lineRule="auto"/>
      <w:ind w:left="851"/>
      <w:jc w:val="both"/>
    </w:pPr>
    <w:rPr>
      <w:rFonts w:eastAsia="Times New Roman"/>
      <w:szCs w:val="24"/>
      <w:lang w:val="en-GB"/>
    </w:rPr>
  </w:style>
  <w:style w:type="character" w:customStyle="1" w:styleId="Indent1Char">
    <w:name w:val="Indent1 Char"/>
    <w:link w:val="Indent1"/>
    <w:uiPriority w:val="99"/>
    <w:rsid w:val="009D169F"/>
    <w:rPr>
      <w:rFonts w:eastAsia="Times New Roman"/>
      <w:sz w:val="22"/>
      <w:szCs w:val="24"/>
      <w:lang w:val="en-GB"/>
    </w:rPr>
  </w:style>
  <w:style w:type="character" w:customStyle="1" w:styleId="Heading1Char">
    <w:name w:val="Heading 1 Char"/>
    <w:link w:val="Heading1"/>
    <w:rsid w:val="00C11CD5"/>
    <w:rPr>
      <w:rFonts w:ascii="Arial" w:eastAsia="Times New Roman" w:hAnsi="Arial"/>
      <w:b/>
      <w:bCs/>
      <w:sz w:val="22"/>
      <w:szCs w:val="24"/>
      <w:lang w:val="en-GB"/>
    </w:rPr>
  </w:style>
  <w:style w:type="paragraph" w:customStyle="1" w:styleId="SubjectLine">
    <w:name w:val="Subject Line"/>
    <w:link w:val="SubjectLineChar"/>
    <w:qFormat/>
    <w:rsid w:val="00C11CD5"/>
  </w:style>
  <w:style w:type="character" w:customStyle="1" w:styleId="SubjectLineChar">
    <w:name w:val="Subject Line Char"/>
    <w:link w:val="SubjectLine"/>
    <w:rsid w:val="00C11CD5"/>
  </w:style>
  <w:style w:type="paragraph" w:styleId="Header">
    <w:name w:val="header"/>
    <w:basedOn w:val="Normal"/>
    <w:link w:val="HeaderChar"/>
    <w:uiPriority w:val="99"/>
    <w:semiHidden/>
    <w:unhideWhenUsed/>
    <w:rsid w:val="00C11CD5"/>
    <w:pPr>
      <w:tabs>
        <w:tab w:val="center" w:pos="4680"/>
        <w:tab w:val="right" w:pos="9360"/>
      </w:tabs>
    </w:pPr>
  </w:style>
  <w:style w:type="character" w:customStyle="1" w:styleId="HeaderChar">
    <w:name w:val="Header Char"/>
    <w:link w:val="Header"/>
    <w:uiPriority w:val="99"/>
    <w:semiHidden/>
    <w:rsid w:val="00C11C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fund.u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Esther Ayebare</cp:lastModifiedBy>
  <cp:revision>2</cp:revision>
  <cp:lastPrinted>2018-09-15T16:49:00Z</cp:lastPrinted>
  <dcterms:created xsi:type="dcterms:W3CDTF">2018-09-15T16:49:00Z</dcterms:created>
  <dcterms:modified xsi:type="dcterms:W3CDTF">2018-09-15T16:49:00Z</dcterms:modified>
</cp:coreProperties>
</file>