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604" w:rsidRPr="000076A9" w:rsidRDefault="00BD3604" w:rsidP="00BD3604">
      <w:pPr>
        <w:jc w:val="center"/>
      </w:pPr>
      <w:r w:rsidRPr="000076A9">
        <w:rPr>
          <w:noProof/>
        </w:rPr>
        <w:drawing>
          <wp:inline distT="0" distB="0" distL="0" distR="0">
            <wp:extent cx="1828800" cy="1790700"/>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2052" name="Picture 3"/>
                    <pic:cNvPicPr>
                      <a:picLocks noChangeAspect="1" noChangeArrowheads="1"/>
                    </pic:cNvPicPr>
                  </pic:nvPicPr>
                  <pic:blipFill>
                    <a:blip r:embed="rId7" cstate="print"/>
                    <a:srcRect l="6622" t="7761" r="6622" b="7785"/>
                    <a:stretch>
                      <a:fillRect/>
                    </a:stretch>
                  </pic:blipFill>
                  <pic:spPr bwMode="auto">
                    <a:xfrm>
                      <a:off x="0" y="0"/>
                      <a:ext cx="1828800" cy="1790700"/>
                    </a:xfrm>
                    <a:prstGeom prst="rect">
                      <a:avLst/>
                    </a:prstGeom>
                    <a:noFill/>
                    <a:ln w="9525">
                      <a:noFill/>
                      <a:miter lim="800000"/>
                      <a:headEnd/>
                      <a:tailEnd/>
                    </a:ln>
                  </pic:spPr>
                </pic:pic>
              </a:graphicData>
            </a:graphic>
          </wp:inline>
        </w:drawing>
      </w:r>
    </w:p>
    <w:p w:rsidR="00BD3604" w:rsidRPr="000076A9" w:rsidRDefault="00BD3604" w:rsidP="00BD3604">
      <w:pPr>
        <w:jc w:val="center"/>
      </w:pPr>
      <w:r w:rsidRPr="000076A9">
        <w:t>THE REPUBLIC OF UGANDA</w:t>
      </w:r>
    </w:p>
    <w:p w:rsidR="00BD3604" w:rsidRPr="000076A9" w:rsidRDefault="00BD3604" w:rsidP="00BD3604">
      <w:pPr>
        <w:jc w:val="both"/>
      </w:pPr>
    </w:p>
    <w:p w:rsidR="00BD3604" w:rsidRPr="000076A9" w:rsidRDefault="00D72A4B" w:rsidP="00D72A4B">
      <w:pPr>
        <w:jc w:val="center"/>
        <w:rPr>
          <w:b/>
          <w:sz w:val="24"/>
          <w:szCs w:val="24"/>
        </w:rPr>
      </w:pPr>
      <w:r w:rsidRPr="000076A9">
        <w:rPr>
          <w:b/>
          <w:sz w:val="24"/>
          <w:szCs w:val="24"/>
        </w:rPr>
        <w:t>LOCAL GOVERNMENT FINANCE COMMISSION</w:t>
      </w:r>
    </w:p>
    <w:p w:rsidR="00BD3604" w:rsidRPr="000076A9" w:rsidRDefault="00BD3604" w:rsidP="00BD3604">
      <w:pPr>
        <w:jc w:val="both"/>
      </w:pPr>
    </w:p>
    <w:p w:rsidR="00BD3604" w:rsidRPr="000076A9" w:rsidRDefault="00BD3604" w:rsidP="00BD3604">
      <w:pPr>
        <w:jc w:val="both"/>
      </w:pPr>
    </w:p>
    <w:p w:rsidR="00BD3604" w:rsidRPr="000076A9" w:rsidRDefault="00BD3604" w:rsidP="00BD3604">
      <w:pPr>
        <w:jc w:val="both"/>
        <w:rPr>
          <w:b/>
        </w:rPr>
      </w:pPr>
    </w:p>
    <w:p w:rsidR="00BD3604" w:rsidRPr="00176E0D" w:rsidRDefault="00BD3604" w:rsidP="00BD3604">
      <w:pPr>
        <w:jc w:val="both"/>
        <w:rPr>
          <w:b/>
          <w:sz w:val="32"/>
          <w:szCs w:val="32"/>
        </w:rPr>
      </w:pPr>
      <w:r w:rsidRPr="00176E0D">
        <w:rPr>
          <w:b/>
          <w:sz w:val="32"/>
          <w:szCs w:val="32"/>
        </w:rPr>
        <w:t>HIGHLIGHTS ON NEGOTIATIONS ON SECTOR CONDITIONAL GRANTS FOR FY 2014/15</w:t>
      </w:r>
    </w:p>
    <w:p w:rsidR="00BD3604" w:rsidRPr="000076A9" w:rsidRDefault="00BD3604" w:rsidP="00BE25B5">
      <w:pPr>
        <w:jc w:val="both"/>
        <w:rPr>
          <w:sz w:val="28"/>
          <w:szCs w:val="28"/>
        </w:rPr>
      </w:pPr>
    </w:p>
    <w:p w:rsidR="00BD3604" w:rsidRPr="000076A9" w:rsidRDefault="00BD3604" w:rsidP="00BE25B5">
      <w:pPr>
        <w:jc w:val="both"/>
      </w:pPr>
    </w:p>
    <w:p w:rsidR="00BD3604" w:rsidRPr="000076A9" w:rsidRDefault="00BD3604" w:rsidP="00BE25B5">
      <w:pPr>
        <w:jc w:val="both"/>
      </w:pPr>
    </w:p>
    <w:p w:rsidR="00BD3604" w:rsidRPr="000076A9" w:rsidRDefault="00BD3604" w:rsidP="00BE25B5">
      <w:pPr>
        <w:jc w:val="both"/>
      </w:pPr>
    </w:p>
    <w:p w:rsidR="00BD3604" w:rsidRPr="000076A9" w:rsidRDefault="00BD3604" w:rsidP="00BE25B5">
      <w:pPr>
        <w:jc w:val="both"/>
      </w:pPr>
    </w:p>
    <w:p w:rsidR="00BD3604" w:rsidRPr="00176E0D" w:rsidRDefault="00BD3604" w:rsidP="00BE25B5">
      <w:pPr>
        <w:jc w:val="both"/>
        <w:rPr>
          <w:b/>
          <w:sz w:val="28"/>
          <w:szCs w:val="28"/>
        </w:rPr>
      </w:pPr>
      <w:r w:rsidRPr="00176E0D">
        <w:rPr>
          <w:b/>
          <w:sz w:val="28"/>
          <w:szCs w:val="28"/>
        </w:rPr>
        <w:t>A paper presented at the Local Government</w:t>
      </w:r>
      <w:r w:rsidR="00176E0D" w:rsidRPr="00176E0D">
        <w:rPr>
          <w:b/>
          <w:sz w:val="28"/>
          <w:szCs w:val="28"/>
        </w:rPr>
        <w:t xml:space="preserve"> BFP</w:t>
      </w:r>
      <w:r w:rsidRPr="00176E0D">
        <w:rPr>
          <w:b/>
          <w:sz w:val="28"/>
          <w:szCs w:val="28"/>
        </w:rPr>
        <w:t xml:space="preserve"> Consultative Workshops for FY 2014/15</w:t>
      </w:r>
    </w:p>
    <w:p w:rsidR="00BD3604" w:rsidRPr="000076A9" w:rsidRDefault="00BD3604" w:rsidP="00BE25B5">
      <w:pPr>
        <w:jc w:val="both"/>
        <w:rPr>
          <w:b/>
        </w:rPr>
      </w:pPr>
    </w:p>
    <w:p w:rsidR="007F2642" w:rsidRPr="000076A9" w:rsidRDefault="007F2642" w:rsidP="00BE25B5">
      <w:pPr>
        <w:jc w:val="both"/>
        <w:rPr>
          <w:b/>
        </w:rPr>
      </w:pPr>
    </w:p>
    <w:p w:rsidR="00D72A4B" w:rsidRDefault="00D72A4B" w:rsidP="00BE25B5">
      <w:pPr>
        <w:jc w:val="both"/>
        <w:rPr>
          <w:b/>
        </w:rPr>
      </w:pPr>
    </w:p>
    <w:p w:rsidR="000076A9" w:rsidRDefault="000076A9" w:rsidP="00BE25B5">
      <w:pPr>
        <w:jc w:val="both"/>
        <w:rPr>
          <w:b/>
        </w:rPr>
      </w:pPr>
    </w:p>
    <w:p w:rsidR="000076A9" w:rsidRDefault="000076A9" w:rsidP="00BE25B5">
      <w:pPr>
        <w:jc w:val="both"/>
        <w:rPr>
          <w:b/>
        </w:rPr>
      </w:pPr>
    </w:p>
    <w:p w:rsidR="000076A9" w:rsidRDefault="000076A9" w:rsidP="00BE25B5">
      <w:pPr>
        <w:jc w:val="both"/>
        <w:rPr>
          <w:b/>
        </w:rPr>
      </w:pPr>
    </w:p>
    <w:p w:rsidR="00BD3604" w:rsidRPr="00C50410" w:rsidRDefault="00BD3604" w:rsidP="00BD3604">
      <w:pPr>
        <w:pStyle w:val="ListParagraph"/>
        <w:numPr>
          <w:ilvl w:val="0"/>
          <w:numId w:val="31"/>
        </w:numPr>
        <w:jc w:val="both"/>
        <w:rPr>
          <w:rFonts w:ascii="Arial" w:hAnsi="Arial" w:cs="Arial"/>
          <w:b/>
          <w:sz w:val="28"/>
          <w:szCs w:val="28"/>
        </w:rPr>
      </w:pPr>
      <w:r w:rsidRPr="00C50410">
        <w:rPr>
          <w:rFonts w:ascii="Arial" w:hAnsi="Arial" w:cs="Arial"/>
          <w:b/>
          <w:sz w:val="28"/>
          <w:szCs w:val="28"/>
        </w:rPr>
        <w:lastRenderedPageBreak/>
        <w:t>Introduction</w:t>
      </w:r>
    </w:p>
    <w:p w:rsidR="00BD3604" w:rsidRPr="000076A9" w:rsidRDefault="00BD3604" w:rsidP="00BD3604">
      <w:pPr>
        <w:jc w:val="both"/>
        <w:rPr>
          <w:rFonts w:ascii="Arial" w:hAnsi="Arial" w:cs="Arial"/>
        </w:rPr>
      </w:pPr>
      <w:r w:rsidRPr="000076A9">
        <w:rPr>
          <w:rFonts w:ascii="Arial" w:hAnsi="Arial" w:cs="Arial"/>
        </w:rPr>
        <w:t>Negotiations between local governments and sector ministries on the operations of sector conditional grants are a core requirement in the process of decentralization in Uganda.</w:t>
      </w:r>
    </w:p>
    <w:p w:rsidR="00C45D18" w:rsidRPr="000076A9" w:rsidRDefault="00C45D18" w:rsidP="00BE25B5">
      <w:pPr>
        <w:jc w:val="both"/>
        <w:rPr>
          <w:rFonts w:ascii="Arial" w:hAnsi="Arial" w:cs="Arial"/>
        </w:rPr>
      </w:pPr>
      <w:r w:rsidRPr="000076A9">
        <w:rPr>
          <w:rFonts w:ascii="Arial" w:hAnsi="Arial" w:cs="Arial"/>
        </w:rPr>
        <w:t xml:space="preserve">Article 193(3) of the Constitution of the Republic of Uganda states that </w:t>
      </w:r>
      <w:r w:rsidRPr="000076A9">
        <w:rPr>
          <w:rFonts w:ascii="Arial" w:hAnsi="Arial" w:cs="Arial"/>
          <w:b/>
          <w:bCs/>
        </w:rPr>
        <w:t xml:space="preserve">“Conditional grants shall consist of moneys given to local governments to finance </w:t>
      </w:r>
      <w:proofErr w:type="spellStart"/>
      <w:r w:rsidRPr="000076A9">
        <w:rPr>
          <w:rFonts w:ascii="Arial" w:hAnsi="Arial" w:cs="Arial"/>
          <w:b/>
          <w:bCs/>
        </w:rPr>
        <w:t>programmes</w:t>
      </w:r>
      <w:proofErr w:type="spellEnd"/>
      <w:r w:rsidRPr="000076A9">
        <w:rPr>
          <w:rFonts w:ascii="Arial" w:hAnsi="Arial" w:cs="Arial"/>
          <w:b/>
          <w:bCs/>
        </w:rPr>
        <w:t xml:space="preserve"> agreed upon between the government and the local governments and shall be expended for purposes for which it was made in accordance with the conditions agreed upon’’. </w:t>
      </w:r>
    </w:p>
    <w:p w:rsidR="00C45D18" w:rsidRPr="000076A9" w:rsidRDefault="00BD3604" w:rsidP="00BE25B5">
      <w:pPr>
        <w:jc w:val="both"/>
        <w:rPr>
          <w:rFonts w:ascii="Arial" w:hAnsi="Arial" w:cs="Arial"/>
        </w:rPr>
      </w:pPr>
      <w:r w:rsidRPr="000076A9">
        <w:rPr>
          <w:rFonts w:ascii="Arial" w:hAnsi="Arial" w:cs="Arial"/>
        </w:rPr>
        <w:t xml:space="preserve">Therefore, </w:t>
      </w:r>
      <w:r w:rsidR="00C45D18" w:rsidRPr="000076A9">
        <w:rPr>
          <w:rFonts w:ascii="Arial" w:hAnsi="Arial" w:cs="Arial"/>
        </w:rPr>
        <w:t>Negotiations between local governments and sector ministries on the operations of sector conditional grants are a core requirement in the process of decentralization in Uganda.</w:t>
      </w:r>
    </w:p>
    <w:p w:rsidR="004C5FB7" w:rsidRDefault="00D509D1" w:rsidP="00BE25B5">
      <w:pPr>
        <w:jc w:val="both"/>
        <w:rPr>
          <w:rFonts w:ascii="Arial" w:hAnsi="Arial" w:cs="Arial"/>
        </w:rPr>
      </w:pPr>
      <w:r w:rsidRPr="000076A9">
        <w:rPr>
          <w:rFonts w:ascii="Arial" w:hAnsi="Arial" w:cs="Arial"/>
        </w:rPr>
        <w:t xml:space="preserve">Every year, Government provides grants to local governments through sector ministries to implement some decentralized services. These grants are accompanied by implementation guidelines which state the purpose and modalities of transfer. It is important that both parties get a common ground regarding each party’s obligations in implementing these </w:t>
      </w:r>
      <w:proofErr w:type="spellStart"/>
      <w:r w:rsidRPr="000076A9">
        <w:rPr>
          <w:rFonts w:ascii="Arial" w:hAnsi="Arial" w:cs="Arial"/>
        </w:rPr>
        <w:t>programmes</w:t>
      </w:r>
      <w:proofErr w:type="spellEnd"/>
      <w:r w:rsidRPr="000076A9">
        <w:rPr>
          <w:rFonts w:ascii="Arial" w:hAnsi="Arial" w:cs="Arial"/>
        </w:rPr>
        <w:t>.</w:t>
      </w:r>
    </w:p>
    <w:p w:rsidR="00ED49B7" w:rsidRPr="000076A9" w:rsidRDefault="00ED49B7" w:rsidP="00BE25B5">
      <w:pPr>
        <w:jc w:val="both"/>
        <w:rPr>
          <w:rFonts w:ascii="Arial" w:hAnsi="Arial" w:cs="Arial"/>
        </w:rPr>
      </w:pPr>
      <w:r w:rsidRPr="00ED49B7">
        <w:rPr>
          <w:rFonts w:ascii="Arial" w:hAnsi="Arial" w:cs="Arial"/>
        </w:rPr>
        <w:t>As part of the process to prepare for the FY 2014/15 budget implementation, the Local government Finance Commission organized, chaired and facilitated the Negotiations from 9th to 13th September 2013, which culminated into Agreements. Local governments were represented by the Uganda Local Government Negotiation and Advocacy Team (UNAT) and sector ministries by their respective sector managers</w:t>
      </w:r>
    </w:p>
    <w:p w:rsidR="00B00880" w:rsidRPr="00C50410" w:rsidRDefault="00B00880" w:rsidP="00B00880">
      <w:pPr>
        <w:ind w:left="360" w:hanging="270"/>
        <w:jc w:val="both"/>
        <w:rPr>
          <w:rFonts w:ascii="Arial" w:hAnsi="Arial" w:cs="Arial"/>
          <w:b/>
          <w:sz w:val="28"/>
          <w:szCs w:val="28"/>
        </w:rPr>
      </w:pPr>
      <w:r w:rsidRPr="00C50410">
        <w:rPr>
          <w:rFonts w:ascii="Arial" w:hAnsi="Arial" w:cs="Arial"/>
          <w:b/>
          <w:sz w:val="28"/>
          <w:szCs w:val="28"/>
        </w:rPr>
        <w:t>2.0 Objectives</w:t>
      </w:r>
    </w:p>
    <w:p w:rsidR="00B00880" w:rsidRPr="000076A9" w:rsidRDefault="00B00880" w:rsidP="00B00880">
      <w:pPr>
        <w:jc w:val="both"/>
        <w:rPr>
          <w:rFonts w:ascii="Arial" w:hAnsi="Arial" w:cs="Arial"/>
        </w:rPr>
      </w:pPr>
      <w:r w:rsidRPr="000076A9">
        <w:rPr>
          <w:rFonts w:ascii="Arial" w:hAnsi="Arial" w:cs="Arial"/>
        </w:rPr>
        <w:t xml:space="preserve">The overall objective of the negotiations was to ensure that local governments and sector ministries agree on priority undertakings regarding the implementation of the conditional grant </w:t>
      </w:r>
      <w:proofErr w:type="spellStart"/>
      <w:r w:rsidRPr="000076A9">
        <w:rPr>
          <w:rFonts w:ascii="Arial" w:hAnsi="Arial" w:cs="Arial"/>
        </w:rPr>
        <w:t>programmes</w:t>
      </w:r>
      <w:proofErr w:type="spellEnd"/>
      <w:r w:rsidRPr="000076A9">
        <w:rPr>
          <w:rFonts w:ascii="Arial" w:hAnsi="Arial" w:cs="Arial"/>
        </w:rPr>
        <w:t xml:space="preserve"> in respective sectors for the FY 2014/15.</w:t>
      </w:r>
    </w:p>
    <w:p w:rsidR="00B00880" w:rsidRPr="000076A9" w:rsidRDefault="00B00880" w:rsidP="00B00880">
      <w:pPr>
        <w:jc w:val="both"/>
        <w:rPr>
          <w:rFonts w:ascii="Arial" w:hAnsi="Arial" w:cs="Arial"/>
        </w:rPr>
      </w:pPr>
      <w:r w:rsidRPr="000076A9">
        <w:rPr>
          <w:rFonts w:ascii="Arial" w:hAnsi="Arial" w:cs="Arial"/>
        </w:rPr>
        <w:t>The specific objectives of these negotiations were to:</w:t>
      </w:r>
    </w:p>
    <w:p w:rsidR="00B00880" w:rsidRPr="000076A9" w:rsidRDefault="00B00880" w:rsidP="00B00880">
      <w:pPr>
        <w:numPr>
          <w:ilvl w:val="0"/>
          <w:numId w:val="5"/>
        </w:numPr>
        <w:jc w:val="both"/>
        <w:rPr>
          <w:rFonts w:ascii="Arial" w:hAnsi="Arial" w:cs="Arial"/>
        </w:rPr>
      </w:pPr>
      <w:r w:rsidRPr="000076A9">
        <w:rPr>
          <w:rFonts w:ascii="Arial" w:hAnsi="Arial" w:cs="Arial"/>
        </w:rPr>
        <w:t xml:space="preserve">Reach agreements between local governments and sector ministries on the content of sector guidelines to implement in conditional grants funded </w:t>
      </w:r>
      <w:proofErr w:type="spellStart"/>
      <w:r w:rsidRPr="000076A9">
        <w:rPr>
          <w:rFonts w:ascii="Arial" w:hAnsi="Arial" w:cs="Arial"/>
        </w:rPr>
        <w:t>programmes</w:t>
      </w:r>
      <w:proofErr w:type="spellEnd"/>
      <w:r w:rsidRPr="000076A9">
        <w:rPr>
          <w:rFonts w:ascii="Arial" w:hAnsi="Arial" w:cs="Arial"/>
        </w:rPr>
        <w:t>.</w:t>
      </w:r>
    </w:p>
    <w:p w:rsidR="00B00880" w:rsidRPr="000076A9" w:rsidRDefault="00B00880" w:rsidP="00B00880">
      <w:pPr>
        <w:numPr>
          <w:ilvl w:val="0"/>
          <w:numId w:val="5"/>
        </w:numPr>
        <w:jc w:val="both"/>
        <w:rPr>
          <w:rFonts w:ascii="Arial" w:hAnsi="Arial" w:cs="Arial"/>
        </w:rPr>
      </w:pPr>
      <w:r w:rsidRPr="000076A9">
        <w:rPr>
          <w:rFonts w:ascii="Arial" w:hAnsi="Arial" w:cs="Arial"/>
        </w:rPr>
        <w:t>Clarify to all stakeholders what part of national sector policies local governments are mandated to implement</w:t>
      </w:r>
    </w:p>
    <w:p w:rsidR="00B00880" w:rsidRPr="000076A9" w:rsidRDefault="00B00880" w:rsidP="00B00880">
      <w:pPr>
        <w:numPr>
          <w:ilvl w:val="0"/>
          <w:numId w:val="5"/>
        </w:numPr>
        <w:jc w:val="both"/>
        <w:rPr>
          <w:rFonts w:ascii="Arial" w:hAnsi="Arial" w:cs="Arial"/>
        </w:rPr>
      </w:pPr>
      <w:r w:rsidRPr="000076A9">
        <w:rPr>
          <w:rFonts w:ascii="Arial" w:hAnsi="Arial" w:cs="Arial"/>
        </w:rPr>
        <w:t>Review the status of implementation of the previously signed agreements.</w:t>
      </w:r>
    </w:p>
    <w:p w:rsidR="00B00880" w:rsidRPr="000076A9" w:rsidRDefault="00B00880" w:rsidP="00B00880">
      <w:pPr>
        <w:numPr>
          <w:ilvl w:val="0"/>
          <w:numId w:val="5"/>
        </w:numPr>
        <w:jc w:val="both"/>
        <w:rPr>
          <w:rFonts w:ascii="Arial" w:hAnsi="Arial" w:cs="Arial"/>
        </w:rPr>
      </w:pPr>
      <w:r w:rsidRPr="000076A9">
        <w:rPr>
          <w:rFonts w:ascii="Arial" w:hAnsi="Arial" w:cs="Arial"/>
        </w:rPr>
        <w:t xml:space="preserve">Agree on priority undertakings for  expenditure of the Conditional grants for  FY 2014/2015 </w:t>
      </w:r>
    </w:p>
    <w:p w:rsidR="00B00880" w:rsidRPr="00C50410" w:rsidRDefault="00B00880" w:rsidP="00BE25B5">
      <w:pPr>
        <w:jc w:val="both"/>
        <w:rPr>
          <w:rFonts w:ascii="Arial" w:hAnsi="Arial" w:cs="Arial"/>
          <w:b/>
          <w:sz w:val="28"/>
          <w:szCs w:val="28"/>
        </w:rPr>
      </w:pPr>
      <w:r w:rsidRPr="00C50410">
        <w:rPr>
          <w:rFonts w:ascii="Arial" w:hAnsi="Arial" w:cs="Arial"/>
          <w:b/>
          <w:sz w:val="28"/>
          <w:szCs w:val="28"/>
        </w:rPr>
        <w:t>3.0 Holding the Negotiations</w:t>
      </w:r>
    </w:p>
    <w:p w:rsidR="002D5BEA" w:rsidRPr="000076A9" w:rsidRDefault="002D5BEA" w:rsidP="00BE25B5">
      <w:pPr>
        <w:jc w:val="both"/>
        <w:rPr>
          <w:rFonts w:ascii="Arial" w:hAnsi="Arial" w:cs="Arial"/>
        </w:rPr>
      </w:pPr>
      <w:r w:rsidRPr="000076A9">
        <w:rPr>
          <w:rFonts w:ascii="Arial" w:hAnsi="Arial" w:cs="Arial"/>
        </w:rPr>
        <w:t>The sector ministries that participated are</w:t>
      </w:r>
      <w:r w:rsidR="00B00880" w:rsidRPr="000076A9">
        <w:rPr>
          <w:rFonts w:ascii="Arial" w:hAnsi="Arial" w:cs="Arial"/>
        </w:rPr>
        <w:t>;</w:t>
      </w:r>
    </w:p>
    <w:p w:rsidR="004C5FB7" w:rsidRPr="000076A9" w:rsidRDefault="00D509D1" w:rsidP="00BE25B5">
      <w:pPr>
        <w:numPr>
          <w:ilvl w:val="0"/>
          <w:numId w:val="3"/>
        </w:numPr>
        <w:jc w:val="both"/>
        <w:rPr>
          <w:rFonts w:ascii="Arial" w:hAnsi="Arial" w:cs="Arial"/>
        </w:rPr>
      </w:pPr>
      <w:r w:rsidRPr="000076A9">
        <w:rPr>
          <w:rFonts w:ascii="Arial" w:hAnsi="Arial" w:cs="Arial"/>
        </w:rPr>
        <w:t>Ministry of Water and Environment;</w:t>
      </w:r>
    </w:p>
    <w:p w:rsidR="004C5FB7" w:rsidRPr="000076A9" w:rsidRDefault="00D509D1" w:rsidP="00BE25B5">
      <w:pPr>
        <w:numPr>
          <w:ilvl w:val="0"/>
          <w:numId w:val="3"/>
        </w:numPr>
        <w:jc w:val="both"/>
        <w:rPr>
          <w:rFonts w:ascii="Arial" w:hAnsi="Arial" w:cs="Arial"/>
        </w:rPr>
      </w:pPr>
      <w:r w:rsidRPr="000076A9">
        <w:rPr>
          <w:rFonts w:ascii="Arial" w:hAnsi="Arial" w:cs="Arial"/>
        </w:rPr>
        <w:t>Ministry of Health;</w:t>
      </w:r>
    </w:p>
    <w:p w:rsidR="004C5FB7" w:rsidRPr="000076A9" w:rsidRDefault="00D509D1" w:rsidP="00BE25B5">
      <w:pPr>
        <w:numPr>
          <w:ilvl w:val="0"/>
          <w:numId w:val="3"/>
        </w:numPr>
        <w:jc w:val="both"/>
        <w:rPr>
          <w:rFonts w:ascii="Arial" w:hAnsi="Arial" w:cs="Arial"/>
        </w:rPr>
      </w:pPr>
      <w:r w:rsidRPr="000076A9">
        <w:rPr>
          <w:rFonts w:ascii="Arial" w:hAnsi="Arial" w:cs="Arial"/>
        </w:rPr>
        <w:t>Ministry of Agriculture Animal Industry and Fisheries;</w:t>
      </w:r>
    </w:p>
    <w:p w:rsidR="004C5FB7" w:rsidRPr="000076A9" w:rsidRDefault="00D509D1" w:rsidP="00BE25B5">
      <w:pPr>
        <w:numPr>
          <w:ilvl w:val="0"/>
          <w:numId w:val="3"/>
        </w:numPr>
        <w:jc w:val="both"/>
        <w:rPr>
          <w:rFonts w:ascii="Arial" w:hAnsi="Arial" w:cs="Arial"/>
        </w:rPr>
      </w:pPr>
      <w:r w:rsidRPr="000076A9">
        <w:rPr>
          <w:rFonts w:ascii="Arial" w:hAnsi="Arial" w:cs="Arial"/>
        </w:rPr>
        <w:lastRenderedPageBreak/>
        <w:t>Ministry of Works and Transport;</w:t>
      </w:r>
    </w:p>
    <w:p w:rsidR="004C5FB7" w:rsidRPr="000076A9" w:rsidRDefault="00D509D1" w:rsidP="00BE25B5">
      <w:pPr>
        <w:numPr>
          <w:ilvl w:val="0"/>
          <w:numId w:val="3"/>
        </w:numPr>
        <w:jc w:val="both"/>
        <w:rPr>
          <w:rFonts w:ascii="Arial" w:hAnsi="Arial" w:cs="Arial"/>
        </w:rPr>
      </w:pPr>
      <w:r w:rsidRPr="000076A9">
        <w:rPr>
          <w:rFonts w:ascii="Arial" w:hAnsi="Arial" w:cs="Arial"/>
        </w:rPr>
        <w:t xml:space="preserve">Ministry of Gender </w:t>
      </w:r>
      <w:proofErr w:type="spellStart"/>
      <w:r w:rsidRPr="000076A9">
        <w:rPr>
          <w:rFonts w:ascii="Arial" w:hAnsi="Arial" w:cs="Arial"/>
        </w:rPr>
        <w:t>Labour</w:t>
      </w:r>
      <w:proofErr w:type="spellEnd"/>
      <w:r w:rsidRPr="000076A9">
        <w:rPr>
          <w:rFonts w:ascii="Arial" w:hAnsi="Arial" w:cs="Arial"/>
        </w:rPr>
        <w:t xml:space="preserve"> and Social Development;</w:t>
      </w:r>
    </w:p>
    <w:p w:rsidR="004C5FB7" w:rsidRPr="000076A9" w:rsidRDefault="00D509D1" w:rsidP="00BE25B5">
      <w:pPr>
        <w:numPr>
          <w:ilvl w:val="0"/>
          <w:numId w:val="3"/>
        </w:numPr>
        <w:jc w:val="both"/>
        <w:rPr>
          <w:rFonts w:ascii="Arial" w:hAnsi="Arial" w:cs="Arial"/>
        </w:rPr>
      </w:pPr>
      <w:r w:rsidRPr="000076A9">
        <w:rPr>
          <w:rFonts w:ascii="Arial" w:hAnsi="Arial" w:cs="Arial"/>
        </w:rPr>
        <w:t>Ministry of Education and Sports</w:t>
      </w:r>
    </w:p>
    <w:p w:rsidR="004C5FB7" w:rsidRPr="000076A9" w:rsidRDefault="00D509D1" w:rsidP="00BE25B5">
      <w:pPr>
        <w:numPr>
          <w:ilvl w:val="0"/>
          <w:numId w:val="3"/>
        </w:numPr>
        <w:jc w:val="both"/>
        <w:rPr>
          <w:rFonts w:ascii="Arial" w:hAnsi="Arial" w:cs="Arial"/>
        </w:rPr>
      </w:pPr>
      <w:r w:rsidRPr="000076A9">
        <w:rPr>
          <w:rFonts w:ascii="Arial" w:hAnsi="Arial" w:cs="Arial"/>
        </w:rPr>
        <w:t>Ministry of Trade Industry and cooperatives</w:t>
      </w:r>
    </w:p>
    <w:p w:rsidR="00B00880" w:rsidRPr="000076A9" w:rsidRDefault="000076A9" w:rsidP="00392C32">
      <w:pPr>
        <w:ind w:left="360"/>
        <w:jc w:val="both"/>
        <w:rPr>
          <w:rFonts w:ascii="Arial" w:hAnsi="Arial" w:cs="Arial"/>
        </w:rPr>
      </w:pPr>
      <w:r w:rsidRPr="000076A9">
        <w:rPr>
          <w:rFonts w:ascii="Arial" w:hAnsi="Arial" w:cs="Arial"/>
        </w:rPr>
        <w:t>Each sector had a separate N</w:t>
      </w:r>
      <w:r w:rsidR="00B00880" w:rsidRPr="000076A9">
        <w:rPr>
          <w:rFonts w:ascii="Arial" w:hAnsi="Arial" w:cs="Arial"/>
        </w:rPr>
        <w:t>egotiation meeting with UNAT.</w:t>
      </w:r>
      <w:r w:rsidRPr="000076A9">
        <w:rPr>
          <w:rFonts w:ascii="Arial" w:hAnsi="Arial" w:cs="Arial"/>
        </w:rPr>
        <w:t xml:space="preserve"> </w:t>
      </w:r>
      <w:r w:rsidR="00B00880" w:rsidRPr="000076A9">
        <w:rPr>
          <w:rFonts w:ascii="Arial" w:hAnsi="Arial" w:cs="Arial"/>
        </w:rPr>
        <w:t xml:space="preserve">Each party had issues to be negotiated and these were prepared for each sector. The issues were agreed on by consensus after discussion of the purpose and implications on each party </w:t>
      </w:r>
      <w:r w:rsidR="00392C32" w:rsidRPr="000076A9">
        <w:rPr>
          <w:rFonts w:ascii="Arial" w:hAnsi="Arial" w:cs="Arial"/>
        </w:rPr>
        <w:t>and agreements were signed by both parties, accordingly</w:t>
      </w:r>
    </w:p>
    <w:p w:rsidR="004C5FB7" w:rsidRPr="000076A9" w:rsidRDefault="00D509D1" w:rsidP="00BE25B5">
      <w:pPr>
        <w:ind w:left="360"/>
        <w:jc w:val="both"/>
        <w:rPr>
          <w:rFonts w:ascii="Arial" w:hAnsi="Arial" w:cs="Arial"/>
        </w:rPr>
      </w:pPr>
      <w:r w:rsidRPr="000076A9">
        <w:rPr>
          <w:rFonts w:ascii="Arial" w:hAnsi="Arial" w:cs="Arial"/>
        </w:rPr>
        <w:t>These negotiations were witnessed by Ministries and Agencies that handle cross cutting issues i.e.; Ministry of Local Government, Ministry of Finance, Planning and Economic Development, Ministry of Public Service and National Planning Authority. These witnesses gave technical information on the issues that were brought forward for negotiation</w:t>
      </w:r>
      <w:r w:rsidR="00B00880" w:rsidRPr="000076A9">
        <w:rPr>
          <w:rFonts w:ascii="Arial" w:hAnsi="Arial" w:cs="Arial"/>
        </w:rPr>
        <w:t>.</w:t>
      </w:r>
    </w:p>
    <w:p w:rsidR="00C45D18" w:rsidRPr="00ED49B7" w:rsidRDefault="00C003C7" w:rsidP="00BE25B5">
      <w:pPr>
        <w:jc w:val="both"/>
        <w:rPr>
          <w:rFonts w:ascii="Arial" w:hAnsi="Arial" w:cs="Arial"/>
          <w:b/>
        </w:rPr>
      </w:pPr>
      <w:r>
        <w:rPr>
          <w:rFonts w:ascii="Arial" w:hAnsi="Arial" w:cs="Arial"/>
          <w:b/>
        </w:rPr>
        <w:t xml:space="preserve">  </w:t>
      </w:r>
      <w:r w:rsidR="00B00880" w:rsidRPr="00ED49B7">
        <w:rPr>
          <w:rFonts w:ascii="Arial" w:hAnsi="Arial" w:cs="Arial"/>
          <w:b/>
        </w:rPr>
        <w:t xml:space="preserve">4.0 </w:t>
      </w:r>
      <w:r w:rsidR="00CA6486" w:rsidRPr="00ED49B7">
        <w:rPr>
          <w:rFonts w:ascii="Arial" w:hAnsi="Arial" w:cs="Arial"/>
          <w:b/>
        </w:rPr>
        <w:t>Emerging Issues</w:t>
      </w:r>
    </w:p>
    <w:p w:rsidR="00ED49B7" w:rsidRPr="00ED49B7" w:rsidRDefault="00C003C7" w:rsidP="00ED49B7">
      <w:pPr>
        <w:spacing w:after="0"/>
        <w:ind w:right="864"/>
        <w:jc w:val="both"/>
        <w:rPr>
          <w:rFonts w:ascii="Arial" w:hAnsi="Arial" w:cs="Arial"/>
        </w:rPr>
      </w:pPr>
      <w:r>
        <w:rPr>
          <w:rFonts w:ascii="Arial" w:hAnsi="Arial" w:cs="Arial"/>
        </w:rPr>
        <w:t xml:space="preserve"> </w:t>
      </w:r>
      <w:r w:rsidR="00ED49B7" w:rsidRPr="00ED49B7">
        <w:rPr>
          <w:rFonts w:ascii="Arial" w:hAnsi="Arial" w:cs="Arial"/>
        </w:rPr>
        <w:t>Some of the emerging issues that were discussed include;</w:t>
      </w:r>
    </w:p>
    <w:p w:rsidR="00ED49B7" w:rsidRPr="00ED49B7" w:rsidRDefault="00ED49B7" w:rsidP="00ED49B7">
      <w:pPr>
        <w:spacing w:after="0"/>
        <w:ind w:right="864"/>
        <w:jc w:val="both"/>
        <w:rPr>
          <w:rFonts w:ascii="Arial" w:hAnsi="Arial" w:cs="Arial"/>
          <w:b/>
        </w:rPr>
      </w:pPr>
    </w:p>
    <w:p w:rsidR="00ED49B7" w:rsidRPr="00ED49B7" w:rsidRDefault="00ED49B7" w:rsidP="00ED49B7">
      <w:pPr>
        <w:pStyle w:val="ListParagraph"/>
        <w:numPr>
          <w:ilvl w:val="0"/>
          <w:numId w:val="41"/>
        </w:numPr>
        <w:spacing w:after="0"/>
        <w:ind w:left="720" w:right="864"/>
        <w:jc w:val="both"/>
        <w:rPr>
          <w:rFonts w:ascii="Arial" w:hAnsi="Arial" w:cs="Arial"/>
        </w:rPr>
      </w:pPr>
      <w:r w:rsidRPr="00ED49B7">
        <w:rPr>
          <w:rFonts w:ascii="Arial" w:hAnsi="Arial" w:cs="Arial"/>
          <w:b/>
        </w:rPr>
        <w:t>Levels of Funding</w:t>
      </w:r>
      <w:r w:rsidRPr="00ED49B7">
        <w:rPr>
          <w:rFonts w:ascii="Arial" w:hAnsi="Arial" w:cs="Arial"/>
        </w:rPr>
        <w:t>: There were concerns that the ratio of the moneys that go to LGs for service delivery compared to what remains with line ministries should be addressed.  It was agreed that in future, data on the vertical sharing of financial resources should be tabled for discussion.</w:t>
      </w:r>
    </w:p>
    <w:p w:rsidR="00ED49B7" w:rsidRPr="00ED49B7" w:rsidRDefault="00ED49B7" w:rsidP="00ED49B7">
      <w:pPr>
        <w:spacing w:after="0"/>
        <w:ind w:right="864"/>
        <w:jc w:val="both"/>
        <w:rPr>
          <w:rFonts w:ascii="Arial" w:hAnsi="Arial" w:cs="Arial"/>
        </w:rPr>
      </w:pPr>
    </w:p>
    <w:p w:rsidR="00ED49B7" w:rsidRPr="00ED49B7" w:rsidRDefault="00ED49B7" w:rsidP="00ED49B7">
      <w:pPr>
        <w:pStyle w:val="ListParagraph"/>
        <w:numPr>
          <w:ilvl w:val="0"/>
          <w:numId w:val="41"/>
        </w:numPr>
        <w:spacing w:after="0"/>
        <w:ind w:left="720" w:right="720"/>
        <w:jc w:val="both"/>
        <w:rPr>
          <w:rFonts w:ascii="Arial" w:hAnsi="Arial" w:cs="Arial"/>
        </w:rPr>
      </w:pPr>
      <w:r w:rsidRPr="00ED49B7">
        <w:rPr>
          <w:rFonts w:ascii="Arial" w:hAnsi="Arial" w:cs="Arial"/>
          <w:b/>
        </w:rPr>
        <w:t>Staffing and Salaries:</w:t>
      </w:r>
      <w:r w:rsidRPr="00ED49B7">
        <w:rPr>
          <w:rFonts w:ascii="Arial" w:hAnsi="Arial" w:cs="Arial"/>
        </w:rPr>
        <w:t xml:space="preserve"> Staffing levels in LGs should be improved, LGs should be supported to fill the structures and appropriate staffing structures </w:t>
      </w:r>
      <w:proofErr w:type="gramStart"/>
      <w:r w:rsidRPr="00ED49B7">
        <w:rPr>
          <w:rFonts w:ascii="Arial" w:hAnsi="Arial" w:cs="Arial"/>
        </w:rPr>
        <w:t>be</w:t>
      </w:r>
      <w:proofErr w:type="gramEnd"/>
      <w:r w:rsidRPr="00ED49B7">
        <w:rPr>
          <w:rFonts w:ascii="Arial" w:hAnsi="Arial" w:cs="Arial"/>
        </w:rPr>
        <w:t xml:space="preserve"> put in place like the case of MAAIF. There should be an increase on the wage bill and government should </w:t>
      </w:r>
      <w:r w:rsidRPr="00ED49B7">
        <w:rPr>
          <w:rFonts w:ascii="Arial" w:hAnsi="Arial" w:cs="Arial"/>
          <w:lang w:val="en-GB"/>
        </w:rPr>
        <w:t>increase salaries for civil servants across the board by FY 2014/2015.</w:t>
      </w:r>
      <w:r w:rsidRPr="00ED49B7">
        <w:rPr>
          <w:rFonts w:ascii="Arial" w:hAnsi="Arial" w:cs="Arial"/>
        </w:rPr>
        <w:t xml:space="preserve"> </w:t>
      </w:r>
    </w:p>
    <w:p w:rsidR="00ED49B7" w:rsidRPr="00ED49B7" w:rsidRDefault="00ED49B7" w:rsidP="00ED49B7">
      <w:pPr>
        <w:spacing w:after="0"/>
        <w:ind w:right="720"/>
        <w:jc w:val="both"/>
        <w:rPr>
          <w:rFonts w:ascii="Arial" w:hAnsi="Arial" w:cs="Arial"/>
        </w:rPr>
      </w:pPr>
    </w:p>
    <w:p w:rsidR="00ED49B7" w:rsidRPr="00ED49B7" w:rsidRDefault="00ED49B7" w:rsidP="00ED49B7">
      <w:pPr>
        <w:pStyle w:val="ListParagraph"/>
        <w:numPr>
          <w:ilvl w:val="0"/>
          <w:numId w:val="41"/>
        </w:numPr>
        <w:spacing w:after="0"/>
        <w:ind w:left="720" w:right="720"/>
        <w:jc w:val="both"/>
        <w:rPr>
          <w:rFonts w:ascii="Arial" w:hAnsi="Arial" w:cs="Arial"/>
        </w:rPr>
      </w:pPr>
      <w:r w:rsidRPr="00ED49B7">
        <w:rPr>
          <w:rFonts w:ascii="Arial" w:hAnsi="Arial" w:cs="Arial"/>
          <w:b/>
        </w:rPr>
        <w:t>Capacity Building:</w:t>
      </w:r>
      <w:r w:rsidRPr="00ED49B7">
        <w:rPr>
          <w:rFonts w:ascii="Arial" w:hAnsi="Arial" w:cs="Arial"/>
        </w:rPr>
        <w:t xml:space="preserve"> Sector ministries should give capacity building to LGs in identified areas e.g. procurement, contract management, technical back-up support, reporting and monitoring and service delivery</w:t>
      </w:r>
    </w:p>
    <w:p w:rsidR="00ED49B7" w:rsidRPr="00ED49B7" w:rsidRDefault="00ED49B7" w:rsidP="00ED49B7">
      <w:pPr>
        <w:pStyle w:val="ListParagraph"/>
        <w:spacing w:after="0"/>
        <w:ind w:left="1080" w:right="720"/>
        <w:jc w:val="both"/>
        <w:rPr>
          <w:rFonts w:ascii="Arial" w:hAnsi="Arial" w:cs="Arial"/>
        </w:rPr>
      </w:pPr>
    </w:p>
    <w:p w:rsidR="00ED49B7" w:rsidRPr="00ED49B7" w:rsidRDefault="00ED49B7" w:rsidP="00ED49B7">
      <w:pPr>
        <w:pStyle w:val="ListParagraph"/>
        <w:numPr>
          <w:ilvl w:val="0"/>
          <w:numId w:val="41"/>
        </w:numPr>
        <w:spacing w:after="0"/>
        <w:ind w:left="720" w:right="720"/>
        <w:jc w:val="both"/>
        <w:rPr>
          <w:rFonts w:ascii="Arial" w:hAnsi="Arial" w:cs="Arial"/>
          <w:lang w:val="en-GB"/>
        </w:rPr>
      </w:pPr>
      <w:r w:rsidRPr="00ED49B7">
        <w:rPr>
          <w:rFonts w:ascii="Arial" w:hAnsi="Arial" w:cs="Arial"/>
          <w:b/>
        </w:rPr>
        <w:t>Reporting</w:t>
      </w:r>
      <w:r w:rsidRPr="00ED49B7">
        <w:rPr>
          <w:rFonts w:ascii="Arial" w:hAnsi="Arial" w:cs="Arial"/>
        </w:rPr>
        <w:t xml:space="preserve">: Reporting is still weak and this has resulted to delayed submissions of work plans and </w:t>
      </w:r>
      <w:proofErr w:type="spellStart"/>
      <w:r w:rsidRPr="00ED49B7">
        <w:rPr>
          <w:rFonts w:ascii="Arial" w:hAnsi="Arial" w:cs="Arial"/>
        </w:rPr>
        <w:t>MoU’s</w:t>
      </w:r>
      <w:proofErr w:type="spellEnd"/>
      <w:r w:rsidRPr="00ED49B7">
        <w:rPr>
          <w:rFonts w:ascii="Arial" w:hAnsi="Arial" w:cs="Arial"/>
        </w:rPr>
        <w:t xml:space="preserve"> and that increasingly, funds are not being put to proper use which has resulted into increase in unit operating costs. T</w:t>
      </w:r>
      <w:r w:rsidRPr="00ED49B7">
        <w:rPr>
          <w:rFonts w:ascii="Arial" w:hAnsi="Arial" w:cs="Arial"/>
          <w:lang w:val="en-GB"/>
        </w:rPr>
        <w:t>he Respective Accounting Officers were requested to adhere to the guidelines issued for each of the sector grants and ensure proper and timely reporting, coordination and use of the funds.</w:t>
      </w:r>
    </w:p>
    <w:p w:rsidR="00ED49B7" w:rsidRPr="00ED49B7" w:rsidRDefault="00ED49B7" w:rsidP="00ED49B7">
      <w:pPr>
        <w:pStyle w:val="ListParagraph"/>
        <w:spacing w:after="0"/>
        <w:ind w:right="720"/>
        <w:rPr>
          <w:rFonts w:ascii="Arial" w:hAnsi="Arial" w:cs="Arial"/>
        </w:rPr>
      </w:pPr>
    </w:p>
    <w:p w:rsidR="00ED49B7" w:rsidRPr="00ED49B7" w:rsidRDefault="00ED49B7" w:rsidP="00ED49B7">
      <w:pPr>
        <w:pStyle w:val="ListParagraph"/>
        <w:numPr>
          <w:ilvl w:val="0"/>
          <w:numId w:val="41"/>
        </w:numPr>
        <w:spacing w:after="0"/>
        <w:ind w:left="720" w:right="720"/>
        <w:jc w:val="both"/>
        <w:rPr>
          <w:rFonts w:ascii="Arial" w:hAnsi="Arial" w:cs="Arial"/>
        </w:rPr>
      </w:pPr>
      <w:r w:rsidRPr="00ED49B7">
        <w:rPr>
          <w:rFonts w:ascii="Arial" w:hAnsi="Arial" w:cs="Arial"/>
          <w:b/>
        </w:rPr>
        <w:t>Housing infrastructure.</w:t>
      </w:r>
      <w:r w:rsidRPr="00ED49B7">
        <w:rPr>
          <w:rFonts w:ascii="Arial" w:hAnsi="Arial" w:cs="Arial"/>
        </w:rPr>
        <w:t xml:space="preserve">  It was noted by the Ministry of Health that the function of building health centre and hospitals should not be a function of the Ministry of Health. They reported that because of that, a lot of housing work has tur</w:t>
      </w:r>
      <w:r w:rsidR="003A473F">
        <w:rPr>
          <w:rFonts w:ascii="Arial" w:hAnsi="Arial" w:cs="Arial"/>
        </w:rPr>
        <w:t xml:space="preserve">ned out to be of poor quality. </w:t>
      </w:r>
      <w:r w:rsidRPr="00ED49B7">
        <w:rPr>
          <w:rFonts w:ascii="Arial" w:hAnsi="Arial" w:cs="Arial"/>
        </w:rPr>
        <w:t>They recommended that construction of buildings should be allocated to the responsible ministry for Housing.  Other ministries should only be handed finished work for occupation.</w:t>
      </w:r>
    </w:p>
    <w:p w:rsidR="00ED49B7" w:rsidRPr="00ED49B7" w:rsidRDefault="00ED49B7" w:rsidP="00ED49B7">
      <w:pPr>
        <w:spacing w:after="0"/>
        <w:ind w:right="720"/>
        <w:jc w:val="both"/>
        <w:rPr>
          <w:rFonts w:ascii="Arial" w:hAnsi="Arial" w:cs="Arial"/>
          <w:b/>
        </w:rPr>
      </w:pPr>
    </w:p>
    <w:p w:rsidR="00ED49B7" w:rsidRPr="00ED49B7" w:rsidRDefault="00ED49B7" w:rsidP="00ED49B7">
      <w:pPr>
        <w:pStyle w:val="ListParagraph"/>
        <w:numPr>
          <w:ilvl w:val="0"/>
          <w:numId w:val="41"/>
        </w:numPr>
        <w:spacing w:after="0"/>
        <w:ind w:left="720" w:right="720"/>
        <w:jc w:val="both"/>
        <w:rPr>
          <w:rFonts w:ascii="Arial" w:hAnsi="Arial" w:cs="Arial"/>
          <w:lang w:val="en-GB"/>
        </w:rPr>
      </w:pPr>
      <w:r w:rsidRPr="00ED49B7">
        <w:rPr>
          <w:rFonts w:ascii="Arial" w:hAnsi="Arial" w:cs="Arial"/>
          <w:b/>
          <w:lang w:val="en-GB"/>
        </w:rPr>
        <w:lastRenderedPageBreak/>
        <w:t>Inadequate Transport and Operational facilities</w:t>
      </w:r>
      <w:r w:rsidRPr="00ED49B7">
        <w:rPr>
          <w:rFonts w:ascii="Arial" w:hAnsi="Arial" w:cs="Arial"/>
          <w:lang w:val="en-GB"/>
        </w:rPr>
        <w:t xml:space="preserve"> especially for the Ministry of Health e.g. ambulances, medical equipment, power medical kits, transport and communication kits.  This has also in the past been raised as a concern for CAOs, Deputy CAOs and Municipal Council Town Clerks.</w:t>
      </w:r>
    </w:p>
    <w:p w:rsidR="00ED49B7" w:rsidRPr="00ED49B7" w:rsidRDefault="00ED49B7" w:rsidP="00ED49B7">
      <w:pPr>
        <w:spacing w:after="0"/>
        <w:ind w:right="720"/>
        <w:jc w:val="both"/>
        <w:rPr>
          <w:rFonts w:ascii="Arial" w:hAnsi="Arial" w:cs="Arial"/>
          <w:b/>
          <w:lang w:val="en-GB"/>
        </w:rPr>
      </w:pPr>
    </w:p>
    <w:p w:rsidR="00ED49B7" w:rsidRPr="00ED49B7" w:rsidRDefault="00ED49B7" w:rsidP="00ED49B7">
      <w:pPr>
        <w:spacing w:after="0"/>
        <w:ind w:right="720"/>
        <w:jc w:val="both"/>
        <w:rPr>
          <w:rFonts w:ascii="Arial" w:hAnsi="Arial" w:cs="Arial"/>
        </w:rPr>
      </w:pPr>
      <w:proofErr w:type="gramStart"/>
      <w:r w:rsidRPr="00ED49B7">
        <w:rPr>
          <w:rFonts w:ascii="Arial" w:hAnsi="Arial" w:cs="Arial"/>
          <w:b/>
          <w:lang w:val="en-GB"/>
        </w:rPr>
        <w:t>g</w:t>
      </w:r>
      <w:proofErr w:type="gramEnd"/>
      <w:r w:rsidRPr="00ED49B7">
        <w:rPr>
          <w:rFonts w:ascii="Arial" w:hAnsi="Arial" w:cs="Arial"/>
          <w:b/>
          <w:lang w:val="en-GB"/>
        </w:rPr>
        <w:tab/>
      </w:r>
      <w:r w:rsidRPr="00ED49B7">
        <w:rPr>
          <w:rFonts w:ascii="Arial" w:hAnsi="Arial" w:cs="Arial"/>
          <w:b/>
          <w:bCs/>
        </w:rPr>
        <w:t>Breakdown of the Road Equipment</w:t>
      </w:r>
      <w:r w:rsidRPr="00ED49B7">
        <w:rPr>
          <w:rFonts w:ascii="Arial" w:hAnsi="Arial" w:cs="Arial"/>
        </w:rPr>
        <w:t xml:space="preserve"> </w:t>
      </w:r>
    </w:p>
    <w:p w:rsidR="00ED49B7" w:rsidRPr="00ED49B7" w:rsidRDefault="00ED49B7" w:rsidP="00ED49B7">
      <w:pPr>
        <w:spacing w:after="0"/>
        <w:ind w:left="720" w:right="720"/>
        <w:jc w:val="both"/>
        <w:rPr>
          <w:rFonts w:ascii="Arial" w:hAnsi="Arial" w:cs="Arial"/>
        </w:rPr>
      </w:pPr>
      <w:proofErr w:type="spellStart"/>
      <w:r w:rsidRPr="00ED49B7">
        <w:rPr>
          <w:rFonts w:ascii="Arial" w:hAnsi="Arial" w:cs="Arial"/>
        </w:rPr>
        <w:t>MoWT</w:t>
      </w:r>
      <w:proofErr w:type="spellEnd"/>
      <w:r w:rsidRPr="00ED49B7">
        <w:rPr>
          <w:rFonts w:ascii="Arial" w:hAnsi="Arial" w:cs="Arial"/>
        </w:rPr>
        <w:t xml:space="preserve"> noted with concern that judging from the cases of breakdown of equipment being reported, it is clear that the guidelines issued were not being followed by some Local Governments for example using technicians and operators not trained by </w:t>
      </w:r>
      <w:proofErr w:type="spellStart"/>
      <w:r w:rsidRPr="00ED49B7">
        <w:rPr>
          <w:rFonts w:ascii="Arial" w:hAnsi="Arial" w:cs="Arial"/>
        </w:rPr>
        <w:t>MoWT</w:t>
      </w:r>
      <w:proofErr w:type="spellEnd"/>
      <w:r w:rsidRPr="00ED49B7">
        <w:rPr>
          <w:rFonts w:ascii="Arial" w:hAnsi="Arial" w:cs="Arial"/>
        </w:rPr>
        <w:t>. In this case, It was agreed that</w:t>
      </w:r>
    </w:p>
    <w:p w:rsidR="00ED49B7" w:rsidRPr="00ED49B7" w:rsidRDefault="00ED49B7" w:rsidP="00ED49B7">
      <w:pPr>
        <w:numPr>
          <w:ilvl w:val="0"/>
          <w:numId w:val="7"/>
        </w:numPr>
        <w:tabs>
          <w:tab w:val="clear" w:pos="720"/>
        </w:tabs>
        <w:spacing w:after="0"/>
        <w:ind w:left="1440" w:right="720" w:hanging="720"/>
        <w:jc w:val="both"/>
        <w:rPr>
          <w:rFonts w:ascii="Arial" w:hAnsi="Arial" w:cs="Arial"/>
        </w:rPr>
      </w:pPr>
      <w:r w:rsidRPr="00ED49B7">
        <w:rPr>
          <w:rFonts w:ascii="Arial" w:hAnsi="Arial" w:cs="Arial"/>
        </w:rPr>
        <w:t>Districts must use only trained technicians and operators to operate the road equipment.</w:t>
      </w:r>
    </w:p>
    <w:p w:rsidR="00ED49B7" w:rsidRPr="00ED49B7" w:rsidRDefault="00ED49B7" w:rsidP="00ED49B7">
      <w:pPr>
        <w:numPr>
          <w:ilvl w:val="0"/>
          <w:numId w:val="7"/>
        </w:numPr>
        <w:tabs>
          <w:tab w:val="clear" w:pos="720"/>
        </w:tabs>
        <w:spacing w:after="0"/>
        <w:ind w:left="1440" w:right="720" w:hanging="720"/>
        <w:jc w:val="both"/>
        <w:rPr>
          <w:rFonts w:ascii="Arial" w:hAnsi="Arial" w:cs="Arial"/>
        </w:rPr>
      </w:pPr>
      <w:r w:rsidRPr="00ED49B7">
        <w:rPr>
          <w:rFonts w:ascii="Arial" w:hAnsi="Arial" w:cs="Arial"/>
        </w:rPr>
        <w:t>Districts must comply with the guidelines for using the road equipment.</w:t>
      </w:r>
    </w:p>
    <w:p w:rsidR="00ED49B7" w:rsidRPr="00ED49B7" w:rsidRDefault="00ED49B7" w:rsidP="00ED49B7">
      <w:pPr>
        <w:numPr>
          <w:ilvl w:val="0"/>
          <w:numId w:val="7"/>
        </w:numPr>
        <w:tabs>
          <w:tab w:val="clear" w:pos="720"/>
        </w:tabs>
        <w:spacing w:after="0"/>
        <w:ind w:left="1440" w:right="720" w:hanging="720"/>
        <w:jc w:val="both"/>
        <w:rPr>
          <w:rFonts w:ascii="Arial" w:hAnsi="Arial" w:cs="Arial"/>
        </w:rPr>
      </w:pPr>
      <w:r w:rsidRPr="00ED49B7">
        <w:rPr>
          <w:rFonts w:ascii="Arial" w:hAnsi="Arial" w:cs="Arial"/>
        </w:rPr>
        <w:t xml:space="preserve">Districts and Municipalities which have not sent Technicians and Operators to be trained by </w:t>
      </w:r>
      <w:proofErr w:type="spellStart"/>
      <w:r w:rsidRPr="00ED49B7">
        <w:rPr>
          <w:rFonts w:ascii="Arial" w:hAnsi="Arial" w:cs="Arial"/>
        </w:rPr>
        <w:t>MoWT</w:t>
      </w:r>
      <w:proofErr w:type="spellEnd"/>
      <w:r w:rsidRPr="00ED49B7">
        <w:rPr>
          <w:rFonts w:ascii="Arial" w:hAnsi="Arial" w:cs="Arial"/>
        </w:rPr>
        <w:t xml:space="preserve"> should do so not later than December 2013 or provide reasons for failure to do so.</w:t>
      </w:r>
    </w:p>
    <w:p w:rsidR="00ED49B7" w:rsidRPr="00ED49B7" w:rsidRDefault="00ED49B7" w:rsidP="00ED49B7">
      <w:pPr>
        <w:spacing w:after="0"/>
        <w:ind w:left="720" w:right="720"/>
        <w:jc w:val="both"/>
        <w:rPr>
          <w:rFonts w:ascii="Arial" w:hAnsi="Arial" w:cs="Arial"/>
        </w:rPr>
      </w:pPr>
    </w:p>
    <w:p w:rsidR="00ED49B7" w:rsidRPr="00ED49B7" w:rsidRDefault="00ED49B7" w:rsidP="00ED49B7">
      <w:pPr>
        <w:pStyle w:val="ListParagraph"/>
        <w:numPr>
          <w:ilvl w:val="0"/>
          <w:numId w:val="42"/>
        </w:numPr>
        <w:ind w:hanging="720"/>
        <w:jc w:val="both"/>
        <w:rPr>
          <w:rFonts w:ascii="Arial" w:hAnsi="Arial" w:cs="Arial"/>
          <w:b/>
          <w:bCs/>
        </w:rPr>
      </w:pPr>
      <w:r w:rsidRPr="00ED49B7">
        <w:rPr>
          <w:rFonts w:ascii="Arial" w:hAnsi="Arial" w:cs="Arial"/>
          <w:b/>
          <w:bCs/>
        </w:rPr>
        <w:t>Establishment of Rural and Urban Roads Authority</w:t>
      </w:r>
    </w:p>
    <w:p w:rsidR="00ED49B7" w:rsidRPr="00ED49B7" w:rsidRDefault="00ED49B7" w:rsidP="00ED49B7">
      <w:pPr>
        <w:jc w:val="both"/>
        <w:rPr>
          <w:rFonts w:ascii="Arial" w:hAnsi="Arial" w:cs="Arial"/>
        </w:rPr>
      </w:pPr>
      <w:r w:rsidRPr="00ED49B7">
        <w:rPr>
          <w:rFonts w:ascii="Arial" w:hAnsi="Arial" w:cs="Arial"/>
        </w:rPr>
        <w:t>The meeting was informed that the Ministry is in the process of establishing the Uganda Rural and Urban Roads Authority (URURA).</w:t>
      </w:r>
    </w:p>
    <w:p w:rsidR="00ED49B7" w:rsidRPr="00ED49B7" w:rsidRDefault="00ED49B7" w:rsidP="00ED49B7">
      <w:pPr>
        <w:jc w:val="both"/>
        <w:rPr>
          <w:rFonts w:ascii="Arial" w:hAnsi="Arial" w:cs="Arial"/>
        </w:rPr>
      </w:pPr>
      <w:r w:rsidRPr="00ED49B7">
        <w:rPr>
          <w:rFonts w:ascii="Arial" w:hAnsi="Arial" w:cs="Arial"/>
        </w:rPr>
        <w:t xml:space="preserve">Local Governments noted with concern that the URURA is taking over the mandate of the Local Governments and relegating them to handle community access roads. </w:t>
      </w:r>
      <w:proofErr w:type="spellStart"/>
      <w:r w:rsidRPr="00ED49B7">
        <w:rPr>
          <w:rFonts w:ascii="Arial" w:hAnsi="Arial" w:cs="Arial"/>
        </w:rPr>
        <w:t>MoWT</w:t>
      </w:r>
      <w:proofErr w:type="spellEnd"/>
      <w:r w:rsidRPr="00ED49B7">
        <w:rPr>
          <w:rFonts w:ascii="Arial" w:hAnsi="Arial" w:cs="Arial"/>
        </w:rPr>
        <w:t xml:space="preserve"> should conduct another deeper engagement with the Local Governments on the URURA establishment to ascertain the functions that this Authority. MOWT should invite the MOLG, UNAT members and LGFC so that this matter is discussed at length by October 2013. </w:t>
      </w:r>
    </w:p>
    <w:p w:rsidR="00ED49B7" w:rsidRPr="00ED49B7" w:rsidRDefault="00ED49B7" w:rsidP="00ED49B7">
      <w:pPr>
        <w:pStyle w:val="ListParagraph"/>
        <w:numPr>
          <w:ilvl w:val="0"/>
          <w:numId w:val="42"/>
        </w:numPr>
        <w:ind w:hanging="720"/>
        <w:jc w:val="both"/>
        <w:rPr>
          <w:rFonts w:ascii="Arial" w:hAnsi="Arial" w:cs="Arial"/>
          <w:b/>
          <w:bCs/>
        </w:rPr>
      </w:pPr>
      <w:r w:rsidRPr="00ED49B7">
        <w:rPr>
          <w:rFonts w:ascii="Arial" w:hAnsi="Arial" w:cs="Arial"/>
          <w:b/>
          <w:bCs/>
        </w:rPr>
        <w:t>Trade Licensing</w:t>
      </w:r>
    </w:p>
    <w:p w:rsidR="00ED49B7" w:rsidRPr="00ED49B7" w:rsidRDefault="00ED49B7" w:rsidP="00ED49B7">
      <w:pPr>
        <w:jc w:val="both"/>
        <w:rPr>
          <w:rFonts w:ascii="Arial" w:hAnsi="Arial" w:cs="Arial"/>
        </w:rPr>
      </w:pPr>
      <w:r w:rsidRPr="00ED49B7">
        <w:rPr>
          <w:rFonts w:ascii="Arial" w:hAnsi="Arial" w:cs="Arial"/>
        </w:rPr>
        <w:t xml:space="preserve">The Bill amending the Trade Licensing Act has undergone the first reading in Parliament. What is in contention however is the fact that the consultations on development of the Schedules to the Trade licensing Act which are already being implemented by Local Governments did not involve wide consultations with Local </w:t>
      </w:r>
      <w:proofErr w:type="gramStart"/>
      <w:r w:rsidRPr="00ED49B7">
        <w:rPr>
          <w:rFonts w:ascii="Arial" w:hAnsi="Arial" w:cs="Arial"/>
        </w:rPr>
        <w:t>Governments.</w:t>
      </w:r>
      <w:proofErr w:type="gramEnd"/>
      <w:r w:rsidRPr="00ED49B7">
        <w:rPr>
          <w:rFonts w:ascii="Arial" w:hAnsi="Arial" w:cs="Arial"/>
        </w:rPr>
        <w:t xml:space="preserve"> </w:t>
      </w:r>
    </w:p>
    <w:p w:rsidR="00ED49B7" w:rsidRPr="00ED49B7" w:rsidRDefault="00ED49B7" w:rsidP="00ED49B7">
      <w:pPr>
        <w:jc w:val="both"/>
        <w:rPr>
          <w:rFonts w:ascii="Arial" w:hAnsi="Arial" w:cs="Arial"/>
        </w:rPr>
      </w:pPr>
      <w:r w:rsidRPr="00ED49B7">
        <w:rPr>
          <w:rFonts w:ascii="Arial" w:hAnsi="Arial" w:cs="Arial"/>
        </w:rPr>
        <w:t xml:space="preserve">It was recommended that the Trade Licensing Regulations should be revised in consultation with the Local Governments because local governments are better placed to assess and set the rates that should be paid in their respective jurisdictions.  </w:t>
      </w:r>
    </w:p>
    <w:p w:rsidR="00ED49B7" w:rsidRDefault="00ED49B7" w:rsidP="00ED49B7">
      <w:pPr>
        <w:jc w:val="both"/>
        <w:rPr>
          <w:rFonts w:ascii="Arial" w:hAnsi="Arial" w:cs="Arial"/>
        </w:rPr>
      </w:pPr>
      <w:r w:rsidRPr="00ED49B7">
        <w:rPr>
          <w:rFonts w:ascii="Arial" w:hAnsi="Arial" w:cs="Arial"/>
        </w:rPr>
        <w:t>It was also recommended that the Trade Licensing rates should be reviewed regularly in response to the prevailing economic circumstances</w:t>
      </w:r>
    </w:p>
    <w:p w:rsidR="00ED49B7" w:rsidRDefault="00C003C7" w:rsidP="00ED49B7">
      <w:pPr>
        <w:spacing w:after="0"/>
        <w:ind w:right="864"/>
        <w:jc w:val="both"/>
        <w:rPr>
          <w:rFonts w:ascii="Arial" w:hAnsi="Arial" w:cs="Arial"/>
          <w:b/>
          <w:bCs/>
          <w:sz w:val="24"/>
          <w:szCs w:val="24"/>
          <w:lang w:val="en-GB"/>
        </w:rPr>
      </w:pPr>
      <w:r>
        <w:rPr>
          <w:rFonts w:ascii="Arial" w:hAnsi="Arial" w:cs="Arial"/>
          <w:b/>
          <w:bCs/>
          <w:sz w:val="24"/>
          <w:szCs w:val="24"/>
          <w:lang w:val="en-GB"/>
        </w:rPr>
        <w:t xml:space="preserve">4.1 </w:t>
      </w:r>
      <w:r w:rsidR="00ED49B7">
        <w:rPr>
          <w:rFonts w:ascii="Arial" w:hAnsi="Arial" w:cs="Arial"/>
          <w:b/>
          <w:bCs/>
          <w:sz w:val="24"/>
          <w:szCs w:val="24"/>
          <w:lang w:val="en-GB"/>
        </w:rPr>
        <w:t xml:space="preserve">Specific </w:t>
      </w:r>
      <w:r w:rsidR="00ED49B7" w:rsidRPr="007142E5">
        <w:rPr>
          <w:rFonts w:ascii="Arial" w:hAnsi="Arial" w:cs="Arial"/>
          <w:b/>
          <w:bCs/>
          <w:sz w:val="24"/>
          <w:szCs w:val="24"/>
          <w:lang w:val="en-GB"/>
        </w:rPr>
        <w:t xml:space="preserve">Obligations of </w:t>
      </w:r>
      <w:r w:rsidR="00ED49B7">
        <w:rPr>
          <w:rFonts w:ascii="Arial" w:hAnsi="Arial" w:cs="Arial"/>
          <w:b/>
          <w:bCs/>
          <w:sz w:val="24"/>
          <w:szCs w:val="24"/>
          <w:lang w:val="en-GB"/>
        </w:rPr>
        <w:t xml:space="preserve">the </w:t>
      </w:r>
      <w:r w:rsidR="00ED49B7" w:rsidRPr="007142E5">
        <w:rPr>
          <w:rFonts w:ascii="Arial" w:hAnsi="Arial" w:cs="Arial"/>
          <w:b/>
          <w:bCs/>
          <w:sz w:val="24"/>
          <w:szCs w:val="24"/>
          <w:lang w:val="en-GB"/>
        </w:rPr>
        <w:t>LGFC</w:t>
      </w:r>
    </w:p>
    <w:p w:rsidR="00ED49B7" w:rsidRDefault="00ED49B7" w:rsidP="00C003C7">
      <w:pPr>
        <w:jc w:val="both"/>
        <w:rPr>
          <w:rFonts w:ascii="Arial" w:hAnsi="Arial" w:cs="Arial"/>
          <w:sz w:val="28"/>
          <w:szCs w:val="28"/>
        </w:rPr>
      </w:pPr>
      <w:r w:rsidRPr="00C003C7">
        <w:rPr>
          <w:rFonts w:ascii="Arial" w:hAnsi="Arial" w:cs="Arial"/>
        </w:rPr>
        <w:t>The LGFC was given some responsibilities. Mostly it was tasked to liaise with some sector ministries in the areas below</w:t>
      </w:r>
      <w:r w:rsidRPr="00C003C7">
        <w:rPr>
          <w:rFonts w:ascii="Arial" w:hAnsi="Arial" w:cs="Arial"/>
          <w:sz w:val="28"/>
          <w:szCs w:val="28"/>
        </w:rPr>
        <w:t>;</w:t>
      </w:r>
    </w:p>
    <w:p w:rsidR="00C003C7" w:rsidRDefault="00C003C7" w:rsidP="00C003C7">
      <w:pPr>
        <w:jc w:val="both"/>
        <w:rPr>
          <w:rFonts w:ascii="Arial" w:hAnsi="Arial" w:cs="Arial"/>
          <w:sz w:val="28"/>
          <w:szCs w:val="28"/>
        </w:rPr>
      </w:pPr>
    </w:p>
    <w:p w:rsidR="00C003C7" w:rsidRPr="00C003C7" w:rsidRDefault="00C003C7" w:rsidP="00C003C7">
      <w:pPr>
        <w:jc w:val="both"/>
        <w:rPr>
          <w:rFonts w:ascii="Arial" w:hAnsi="Arial" w:cs="Arial"/>
          <w:sz w:val="28"/>
          <w:szCs w:val="28"/>
        </w:rPr>
      </w:pPr>
    </w:p>
    <w:p w:rsidR="00ED49B7" w:rsidRPr="00C003C7" w:rsidRDefault="00ED49B7" w:rsidP="00ED49B7">
      <w:pPr>
        <w:pStyle w:val="ListParagraph"/>
        <w:numPr>
          <w:ilvl w:val="0"/>
          <w:numId w:val="46"/>
        </w:numPr>
        <w:jc w:val="both"/>
        <w:rPr>
          <w:rFonts w:ascii="Arial" w:hAnsi="Arial" w:cs="Arial"/>
          <w:b/>
          <w:sz w:val="24"/>
          <w:szCs w:val="24"/>
        </w:rPr>
      </w:pPr>
      <w:r w:rsidRPr="00C003C7">
        <w:rPr>
          <w:rFonts w:ascii="Arial" w:hAnsi="Arial" w:cs="Arial"/>
          <w:b/>
          <w:sz w:val="24"/>
          <w:szCs w:val="24"/>
        </w:rPr>
        <w:lastRenderedPageBreak/>
        <w:t>Ministry of Health</w:t>
      </w:r>
    </w:p>
    <w:p w:rsidR="00C003C7" w:rsidRPr="00C003C7" w:rsidRDefault="00C003C7" w:rsidP="00C003C7">
      <w:pPr>
        <w:pStyle w:val="ListParagraph"/>
        <w:ind w:left="1080"/>
        <w:jc w:val="both"/>
        <w:rPr>
          <w:rFonts w:ascii="Arial" w:hAnsi="Arial" w:cs="Arial"/>
          <w:b/>
          <w:sz w:val="28"/>
          <w:szCs w:val="28"/>
        </w:rPr>
      </w:pPr>
    </w:p>
    <w:p w:rsidR="00ED49B7" w:rsidRPr="00145AAC" w:rsidRDefault="00ED49B7" w:rsidP="00ED49B7">
      <w:pPr>
        <w:pStyle w:val="ListParagraph"/>
        <w:numPr>
          <w:ilvl w:val="0"/>
          <w:numId w:val="44"/>
        </w:numPr>
        <w:jc w:val="both"/>
        <w:rPr>
          <w:rFonts w:ascii="Arial" w:hAnsi="Arial" w:cs="Arial"/>
          <w:b/>
        </w:rPr>
      </w:pPr>
      <w:r w:rsidRPr="00145AAC">
        <w:rPr>
          <w:rFonts w:ascii="Arial" w:hAnsi="Arial" w:cs="Arial"/>
          <w:b/>
        </w:rPr>
        <w:t xml:space="preserve">Inadequately Trained Health Workers </w:t>
      </w:r>
    </w:p>
    <w:p w:rsidR="00ED49B7" w:rsidRPr="00145AAC" w:rsidRDefault="00ED49B7" w:rsidP="00ED49B7">
      <w:pPr>
        <w:jc w:val="both"/>
        <w:rPr>
          <w:rFonts w:ascii="Arial" w:hAnsi="Arial" w:cs="Arial"/>
          <w:bCs/>
          <w:sz w:val="24"/>
          <w:szCs w:val="24"/>
        </w:rPr>
      </w:pPr>
      <w:r w:rsidRPr="00145AAC">
        <w:rPr>
          <w:rFonts w:ascii="Arial" w:hAnsi="Arial" w:cs="Arial"/>
          <w:sz w:val="24"/>
          <w:szCs w:val="24"/>
        </w:rPr>
        <w:t xml:space="preserve">The personnel numbers at the lower health facilities remain low due </w:t>
      </w:r>
      <w:proofErr w:type="gramStart"/>
      <w:r w:rsidRPr="00145AAC">
        <w:rPr>
          <w:rFonts w:ascii="Arial" w:hAnsi="Arial" w:cs="Arial"/>
          <w:sz w:val="24"/>
          <w:szCs w:val="24"/>
        </w:rPr>
        <w:t>to ,</w:t>
      </w:r>
      <w:proofErr w:type="gramEnd"/>
      <w:r w:rsidRPr="00145AAC">
        <w:rPr>
          <w:rFonts w:ascii="Arial" w:hAnsi="Arial" w:cs="Arial"/>
          <w:sz w:val="24"/>
          <w:szCs w:val="24"/>
        </w:rPr>
        <w:t xml:space="preserve"> the limited wage bill </w:t>
      </w:r>
      <w:r>
        <w:rPr>
          <w:rFonts w:ascii="Arial" w:hAnsi="Arial" w:cs="Arial"/>
          <w:sz w:val="24"/>
          <w:szCs w:val="24"/>
        </w:rPr>
        <w:t xml:space="preserve">. </w:t>
      </w:r>
      <w:r w:rsidRPr="00145AAC">
        <w:rPr>
          <w:rFonts w:ascii="Arial" w:hAnsi="Arial" w:cs="Arial"/>
          <w:sz w:val="24"/>
          <w:szCs w:val="24"/>
        </w:rPr>
        <w:t xml:space="preserve">Furthermore the </w:t>
      </w:r>
      <w:proofErr w:type="spellStart"/>
      <w:r w:rsidRPr="00145AAC">
        <w:rPr>
          <w:rFonts w:ascii="Arial" w:hAnsi="Arial" w:cs="Arial"/>
          <w:sz w:val="24"/>
          <w:szCs w:val="24"/>
        </w:rPr>
        <w:t>MoH</w:t>
      </w:r>
      <w:proofErr w:type="spellEnd"/>
      <w:r w:rsidRPr="00145AAC">
        <w:rPr>
          <w:rFonts w:ascii="Arial" w:hAnsi="Arial" w:cs="Arial"/>
          <w:sz w:val="24"/>
          <w:szCs w:val="24"/>
        </w:rPr>
        <w:t xml:space="preserve"> would like to improve the salaries of the health workers across the board but this has not yet been fruitful.</w:t>
      </w:r>
    </w:p>
    <w:p w:rsidR="00ED49B7" w:rsidRPr="00145AAC" w:rsidRDefault="00ED49B7" w:rsidP="00ED49B7">
      <w:pPr>
        <w:jc w:val="both"/>
        <w:rPr>
          <w:rFonts w:ascii="Arial" w:hAnsi="Arial" w:cs="Arial"/>
          <w:sz w:val="24"/>
          <w:szCs w:val="24"/>
        </w:rPr>
      </w:pPr>
      <w:r w:rsidRPr="00145AAC">
        <w:rPr>
          <w:rFonts w:ascii="Arial" w:hAnsi="Arial" w:cs="Arial"/>
          <w:sz w:val="24"/>
          <w:szCs w:val="24"/>
        </w:rPr>
        <w:t xml:space="preserve">It was agreed that </w:t>
      </w:r>
      <w:proofErr w:type="spellStart"/>
      <w:r w:rsidRPr="00145AAC">
        <w:rPr>
          <w:rFonts w:ascii="Arial" w:hAnsi="Arial" w:cs="Arial"/>
          <w:sz w:val="24"/>
          <w:szCs w:val="24"/>
        </w:rPr>
        <w:t>MoH</w:t>
      </w:r>
      <w:proofErr w:type="spellEnd"/>
      <w:r w:rsidRPr="00145AAC">
        <w:rPr>
          <w:rFonts w:ascii="Arial" w:hAnsi="Arial" w:cs="Arial"/>
          <w:sz w:val="24"/>
          <w:szCs w:val="24"/>
        </w:rPr>
        <w:t xml:space="preserve"> should submit to LGFC, MOFPED and the Local Governments Associations (ULGA and UAAU), the current staffing structure in each of the health facilities, indicating the staff in post, vacant posts, staff on the payroll and those not on the payroll.</w:t>
      </w:r>
    </w:p>
    <w:p w:rsidR="00ED49B7" w:rsidRPr="00145AAC" w:rsidRDefault="00ED49B7" w:rsidP="00ED49B7">
      <w:pPr>
        <w:pStyle w:val="ListParagraph"/>
        <w:spacing w:after="0" w:line="240" w:lineRule="auto"/>
        <w:contextualSpacing w:val="0"/>
        <w:jc w:val="both"/>
        <w:rPr>
          <w:rFonts w:ascii="Arial" w:hAnsi="Arial" w:cs="Arial"/>
          <w:b/>
          <w:sz w:val="24"/>
          <w:szCs w:val="24"/>
        </w:rPr>
      </w:pPr>
    </w:p>
    <w:p w:rsidR="00ED49B7" w:rsidRPr="00C003C7" w:rsidRDefault="00ED49B7" w:rsidP="00C003C7">
      <w:pPr>
        <w:pStyle w:val="ListParagraph"/>
        <w:numPr>
          <w:ilvl w:val="0"/>
          <w:numId w:val="46"/>
        </w:numPr>
        <w:jc w:val="both"/>
        <w:rPr>
          <w:rFonts w:ascii="Arial" w:hAnsi="Arial" w:cs="Arial"/>
          <w:b/>
          <w:sz w:val="24"/>
          <w:szCs w:val="24"/>
        </w:rPr>
      </w:pPr>
      <w:r w:rsidRPr="00C003C7">
        <w:rPr>
          <w:rFonts w:ascii="Arial" w:hAnsi="Arial" w:cs="Arial"/>
          <w:b/>
          <w:sz w:val="24"/>
          <w:szCs w:val="24"/>
        </w:rPr>
        <w:t>Ministry of Education and Sports</w:t>
      </w:r>
    </w:p>
    <w:p w:rsidR="00C003C7" w:rsidRPr="00C003C7" w:rsidRDefault="00C003C7" w:rsidP="00C003C7">
      <w:pPr>
        <w:pStyle w:val="ListParagraph"/>
        <w:ind w:left="1080"/>
        <w:jc w:val="both"/>
        <w:rPr>
          <w:rFonts w:ascii="Arial" w:hAnsi="Arial" w:cs="Arial"/>
          <w:b/>
          <w:sz w:val="28"/>
          <w:szCs w:val="28"/>
        </w:rPr>
      </w:pPr>
    </w:p>
    <w:p w:rsidR="00ED49B7" w:rsidRPr="00145AAC" w:rsidRDefault="00ED49B7" w:rsidP="00ED49B7">
      <w:pPr>
        <w:pStyle w:val="ListParagraph"/>
        <w:numPr>
          <w:ilvl w:val="0"/>
          <w:numId w:val="47"/>
        </w:numPr>
        <w:jc w:val="both"/>
        <w:rPr>
          <w:rFonts w:ascii="Arial" w:hAnsi="Arial" w:cs="Arial"/>
          <w:b/>
          <w:bCs/>
          <w:sz w:val="24"/>
          <w:szCs w:val="24"/>
        </w:rPr>
      </w:pPr>
      <w:r w:rsidRPr="00145AAC">
        <w:rPr>
          <w:rFonts w:ascii="Arial" w:hAnsi="Arial" w:cs="Arial"/>
          <w:b/>
          <w:sz w:val="24"/>
          <w:szCs w:val="24"/>
        </w:rPr>
        <w:t>Funding for the Education sector</w:t>
      </w:r>
    </w:p>
    <w:p w:rsidR="00ED49B7" w:rsidRPr="00145AAC" w:rsidRDefault="00ED49B7" w:rsidP="00ED49B7">
      <w:pPr>
        <w:jc w:val="both"/>
        <w:rPr>
          <w:rFonts w:ascii="Arial" w:hAnsi="Arial" w:cs="Arial"/>
          <w:sz w:val="24"/>
          <w:szCs w:val="24"/>
        </w:rPr>
      </w:pPr>
      <w:r w:rsidRPr="00145AAC">
        <w:rPr>
          <w:rFonts w:ascii="Arial" w:hAnsi="Arial" w:cs="Arial"/>
          <w:sz w:val="24"/>
          <w:szCs w:val="24"/>
        </w:rPr>
        <w:t xml:space="preserve">Local governments noted with concern the stagnation of UPE grant funding even when the stock of education facilities is increasing and more staff recruited and this largely affects service delivery. </w:t>
      </w:r>
      <w:proofErr w:type="spellStart"/>
      <w:r w:rsidRPr="00145AAC">
        <w:rPr>
          <w:rFonts w:ascii="Arial" w:hAnsi="Arial" w:cs="Arial"/>
          <w:sz w:val="24"/>
          <w:szCs w:val="24"/>
        </w:rPr>
        <w:t>MoES</w:t>
      </w:r>
      <w:proofErr w:type="spellEnd"/>
      <w:r w:rsidRPr="00145AAC">
        <w:rPr>
          <w:rFonts w:ascii="Arial" w:hAnsi="Arial" w:cs="Arial"/>
          <w:sz w:val="24"/>
          <w:szCs w:val="24"/>
        </w:rPr>
        <w:t xml:space="preserve"> acknowledged the stagnation of the grant, but informed the meeting that it submitted a paper to </w:t>
      </w:r>
      <w:proofErr w:type="spellStart"/>
      <w:r w:rsidRPr="00145AAC">
        <w:rPr>
          <w:rFonts w:ascii="Arial" w:hAnsi="Arial" w:cs="Arial"/>
          <w:sz w:val="24"/>
          <w:szCs w:val="24"/>
        </w:rPr>
        <w:t>MoFPED</w:t>
      </w:r>
      <w:proofErr w:type="spellEnd"/>
      <w:r w:rsidRPr="00145AAC">
        <w:rPr>
          <w:rFonts w:ascii="Arial" w:hAnsi="Arial" w:cs="Arial"/>
          <w:sz w:val="24"/>
          <w:szCs w:val="24"/>
        </w:rPr>
        <w:t xml:space="preserve"> seeking for an increment; however this appears in the Education Sector Budget as one of the underfunded priorities.</w:t>
      </w:r>
    </w:p>
    <w:p w:rsidR="00ED49B7" w:rsidRPr="00145AAC" w:rsidRDefault="00ED49B7" w:rsidP="00ED49B7">
      <w:pPr>
        <w:jc w:val="both"/>
        <w:rPr>
          <w:rFonts w:ascii="Arial" w:hAnsi="Arial" w:cs="Arial"/>
        </w:rPr>
      </w:pPr>
      <w:r w:rsidRPr="00145AAC">
        <w:rPr>
          <w:rFonts w:ascii="Arial" w:hAnsi="Arial" w:cs="Arial"/>
        </w:rPr>
        <w:t xml:space="preserve">It was agreed that </w:t>
      </w:r>
      <w:proofErr w:type="spellStart"/>
      <w:r w:rsidRPr="00145AAC">
        <w:rPr>
          <w:rFonts w:ascii="Arial" w:hAnsi="Arial" w:cs="Arial"/>
          <w:sz w:val="24"/>
          <w:szCs w:val="24"/>
        </w:rPr>
        <w:t>MoES</w:t>
      </w:r>
      <w:proofErr w:type="spellEnd"/>
      <w:r w:rsidRPr="00145AAC">
        <w:rPr>
          <w:rFonts w:ascii="Arial" w:hAnsi="Arial" w:cs="Arial"/>
          <w:sz w:val="24"/>
          <w:szCs w:val="24"/>
        </w:rPr>
        <w:t xml:space="preserve"> shall share a copy of the submission made to </w:t>
      </w:r>
      <w:proofErr w:type="spellStart"/>
      <w:r w:rsidRPr="00145AAC">
        <w:rPr>
          <w:rFonts w:ascii="Arial" w:hAnsi="Arial" w:cs="Arial"/>
          <w:sz w:val="24"/>
          <w:szCs w:val="24"/>
        </w:rPr>
        <w:t>MoFPED</w:t>
      </w:r>
      <w:proofErr w:type="spellEnd"/>
      <w:r w:rsidRPr="00145AAC">
        <w:rPr>
          <w:rFonts w:ascii="Arial" w:hAnsi="Arial" w:cs="Arial"/>
          <w:sz w:val="24"/>
          <w:szCs w:val="24"/>
        </w:rPr>
        <w:t xml:space="preserve"> on the UPE Grant, with the Local Government Associations (ULGA &amp; UAAU), and the Local Government Finance Commission (LGFC) by close of business</w:t>
      </w:r>
    </w:p>
    <w:p w:rsidR="00ED49B7" w:rsidRPr="00145AAC" w:rsidRDefault="00ED49B7" w:rsidP="00ED49B7">
      <w:pPr>
        <w:pStyle w:val="ListParagraph"/>
        <w:numPr>
          <w:ilvl w:val="0"/>
          <w:numId w:val="44"/>
        </w:numPr>
        <w:spacing w:after="0" w:line="240" w:lineRule="auto"/>
        <w:contextualSpacing w:val="0"/>
        <w:jc w:val="both"/>
        <w:rPr>
          <w:rFonts w:ascii="Arial" w:hAnsi="Arial" w:cs="Arial"/>
          <w:b/>
          <w:sz w:val="24"/>
          <w:szCs w:val="24"/>
        </w:rPr>
      </w:pPr>
      <w:r w:rsidRPr="00145AAC">
        <w:rPr>
          <w:rFonts w:ascii="Arial" w:hAnsi="Arial" w:cs="Arial"/>
          <w:b/>
          <w:sz w:val="24"/>
          <w:szCs w:val="24"/>
        </w:rPr>
        <w:t xml:space="preserve">Schools Inspection Grant: </w:t>
      </w:r>
    </w:p>
    <w:p w:rsidR="00ED49B7" w:rsidRPr="00145AAC" w:rsidRDefault="00ED49B7" w:rsidP="00ED49B7">
      <w:pPr>
        <w:pStyle w:val="Default"/>
        <w:spacing w:line="276" w:lineRule="auto"/>
        <w:jc w:val="both"/>
        <w:rPr>
          <w:rFonts w:ascii="Arial" w:hAnsi="Arial" w:cs="Arial"/>
          <w:color w:val="auto"/>
        </w:rPr>
      </w:pPr>
      <w:r w:rsidRPr="00145AAC">
        <w:rPr>
          <w:rFonts w:ascii="Arial" w:hAnsi="Arial" w:cs="Arial"/>
          <w:color w:val="auto"/>
        </w:rPr>
        <w:t>It was noted that the guidelines stipulate that Local Governments should use 10% of the grant for maintenance of vehicles and motorcycles. But given the fact that there are old vehicles/motorcycles, the rate of breakdown is high due to the poor infrastructure. Given the above circumstances 10% is insufficient to maintain or repair two motorcycles hence putting inspection at a standstill.</w:t>
      </w:r>
    </w:p>
    <w:p w:rsidR="00ED49B7" w:rsidRPr="00145AAC" w:rsidRDefault="00ED49B7" w:rsidP="00ED49B7">
      <w:pPr>
        <w:pStyle w:val="Default"/>
        <w:spacing w:line="276" w:lineRule="auto"/>
        <w:jc w:val="both"/>
        <w:rPr>
          <w:rFonts w:ascii="Arial" w:hAnsi="Arial" w:cs="Arial"/>
          <w:color w:val="auto"/>
        </w:rPr>
      </w:pPr>
    </w:p>
    <w:p w:rsidR="00ED49B7" w:rsidRPr="00145AAC" w:rsidRDefault="00ED49B7" w:rsidP="00ED49B7">
      <w:pPr>
        <w:pStyle w:val="Default"/>
        <w:spacing w:line="276" w:lineRule="auto"/>
        <w:jc w:val="both"/>
        <w:rPr>
          <w:rFonts w:ascii="Arial" w:hAnsi="Arial" w:cs="Arial"/>
          <w:color w:val="auto"/>
        </w:rPr>
      </w:pPr>
      <w:r w:rsidRPr="00145AAC">
        <w:rPr>
          <w:rFonts w:ascii="Arial" w:hAnsi="Arial" w:cs="Arial"/>
          <w:color w:val="auto"/>
        </w:rPr>
        <w:t xml:space="preserve">On its part </w:t>
      </w:r>
      <w:proofErr w:type="spellStart"/>
      <w:r w:rsidRPr="00145AAC">
        <w:rPr>
          <w:rFonts w:ascii="Arial" w:hAnsi="Arial" w:cs="Arial"/>
          <w:color w:val="auto"/>
        </w:rPr>
        <w:t>MoES</w:t>
      </w:r>
      <w:proofErr w:type="spellEnd"/>
      <w:r w:rsidRPr="00145AAC">
        <w:rPr>
          <w:rFonts w:ascii="Arial" w:hAnsi="Arial" w:cs="Arial"/>
          <w:color w:val="auto"/>
        </w:rPr>
        <w:t xml:space="preserve"> expressed concern over the fact that the Local Governments have not provided it the necessary support to fund activities funded by this Grant. The Ministry argued that most local governments have failed to submit quarterly inspection </w:t>
      </w:r>
      <w:proofErr w:type="spellStart"/>
      <w:r w:rsidRPr="00145AAC">
        <w:rPr>
          <w:rFonts w:ascii="Arial" w:hAnsi="Arial" w:cs="Arial"/>
          <w:color w:val="auto"/>
        </w:rPr>
        <w:t>workplans</w:t>
      </w:r>
      <w:proofErr w:type="spellEnd"/>
      <w:r w:rsidRPr="00145AAC">
        <w:rPr>
          <w:rFonts w:ascii="Arial" w:hAnsi="Arial" w:cs="Arial"/>
          <w:color w:val="auto"/>
        </w:rPr>
        <w:t>, quarterly inspection narrative reports. Those who submit, only provide financial reports. In the circumstances, it is difficult to lobby for an increase of the grant and yet the Ministry does not have evidence of how the available funds are being utilized.</w:t>
      </w:r>
    </w:p>
    <w:p w:rsidR="00ED49B7" w:rsidRPr="00145AAC" w:rsidRDefault="00ED49B7" w:rsidP="00ED49B7">
      <w:pPr>
        <w:pStyle w:val="Default"/>
        <w:spacing w:line="276" w:lineRule="auto"/>
        <w:jc w:val="both"/>
        <w:rPr>
          <w:rFonts w:ascii="Arial" w:hAnsi="Arial" w:cs="Arial"/>
          <w:color w:val="auto"/>
        </w:rPr>
      </w:pPr>
    </w:p>
    <w:p w:rsidR="00ED49B7" w:rsidRPr="00145AAC" w:rsidRDefault="00ED49B7" w:rsidP="00ED49B7">
      <w:pPr>
        <w:pStyle w:val="Default"/>
        <w:spacing w:line="276" w:lineRule="auto"/>
        <w:jc w:val="both"/>
        <w:rPr>
          <w:rFonts w:ascii="Arial" w:hAnsi="Arial" w:cs="Arial"/>
          <w:color w:val="auto"/>
        </w:rPr>
      </w:pPr>
      <w:r w:rsidRPr="00145AAC">
        <w:rPr>
          <w:rFonts w:ascii="Arial" w:hAnsi="Arial" w:cs="Arial"/>
          <w:color w:val="auto"/>
        </w:rPr>
        <w:t xml:space="preserve">It was agreed that </w:t>
      </w:r>
      <w:proofErr w:type="spellStart"/>
      <w:r w:rsidRPr="00145AAC">
        <w:rPr>
          <w:rFonts w:ascii="Arial" w:hAnsi="Arial" w:cs="Arial"/>
          <w:color w:val="auto"/>
        </w:rPr>
        <w:t>MoES</w:t>
      </w:r>
      <w:proofErr w:type="spellEnd"/>
      <w:r w:rsidRPr="00145AAC">
        <w:rPr>
          <w:rFonts w:ascii="Arial" w:hAnsi="Arial" w:cs="Arial"/>
          <w:color w:val="auto"/>
        </w:rPr>
        <w:t xml:space="preserve"> shall share a copy of the School Inspection Guidelines and the list of all the Local Governments which have not submitted inspection reports and work plans with </w:t>
      </w:r>
      <w:proofErr w:type="spellStart"/>
      <w:r w:rsidRPr="00145AAC">
        <w:rPr>
          <w:rFonts w:ascii="Arial" w:hAnsi="Arial" w:cs="Arial"/>
          <w:color w:val="auto"/>
        </w:rPr>
        <w:t>MoFPED</w:t>
      </w:r>
      <w:proofErr w:type="spellEnd"/>
      <w:r w:rsidRPr="00145AAC">
        <w:rPr>
          <w:rFonts w:ascii="Arial" w:hAnsi="Arial" w:cs="Arial"/>
          <w:color w:val="auto"/>
        </w:rPr>
        <w:t xml:space="preserve">, </w:t>
      </w:r>
      <w:proofErr w:type="spellStart"/>
      <w:r w:rsidRPr="00145AAC">
        <w:rPr>
          <w:rFonts w:ascii="Arial" w:hAnsi="Arial" w:cs="Arial"/>
          <w:color w:val="auto"/>
        </w:rPr>
        <w:t>MoLG</w:t>
      </w:r>
      <w:proofErr w:type="spellEnd"/>
      <w:r w:rsidRPr="00145AAC">
        <w:rPr>
          <w:rFonts w:ascii="Arial" w:hAnsi="Arial" w:cs="Arial"/>
          <w:color w:val="auto"/>
        </w:rPr>
        <w:t>, LGFC, and  the Local Governments Associations (ULGA and UAAU), and by 16</w:t>
      </w:r>
      <w:r w:rsidRPr="00145AAC">
        <w:rPr>
          <w:rFonts w:ascii="Arial" w:hAnsi="Arial" w:cs="Arial"/>
          <w:color w:val="auto"/>
          <w:vertAlign w:val="superscript"/>
        </w:rPr>
        <w:t>th</w:t>
      </w:r>
      <w:r w:rsidRPr="00145AAC">
        <w:rPr>
          <w:rFonts w:ascii="Arial" w:hAnsi="Arial" w:cs="Arial"/>
          <w:color w:val="auto"/>
        </w:rPr>
        <w:t xml:space="preserve"> September 2013 for follow up purposes. </w:t>
      </w:r>
    </w:p>
    <w:p w:rsidR="00ED49B7" w:rsidRPr="00145AAC" w:rsidRDefault="00ED49B7" w:rsidP="00ED49B7">
      <w:pPr>
        <w:pStyle w:val="Default"/>
        <w:spacing w:line="276" w:lineRule="auto"/>
        <w:jc w:val="both"/>
        <w:rPr>
          <w:rFonts w:ascii="Arial" w:hAnsi="Arial" w:cs="Arial"/>
          <w:color w:val="auto"/>
        </w:rPr>
      </w:pPr>
    </w:p>
    <w:p w:rsidR="00ED49B7" w:rsidRPr="00145AAC" w:rsidRDefault="00ED49B7" w:rsidP="00C003C7">
      <w:pPr>
        <w:pStyle w:val="Default"/>
        <w:numPr>
          <w:ilvl w:val="0"/>
          <w:numId w:val="46"/>
        </w:numPr>
        <w:spacing w:line="276" w:lineRule="auto"/>
        <w:jc w:val="both"/>
        <w:rPr>
          <w:rFonts w:ascii="Arial" w:hAnsi="Arial" w:cs="Arial"/>
          <w:b/>
          <w:color w:val="auto"/>
        </w:rPr>
      </w:pPr>
      <w:r w:rsidRPr="00145AAC">
        <w:rPr>
          <w:rFonts w:ascii="Arial" w:hAnsi="Arial" w:cs="Arial"/>
          <w:b/>
          <w:color w:val="auto"/>
        </w:rPr>
        <w:lastRenderedPageBreak/>
        <w:t xml:space="preserve">Ministry of Gender, </w:t>
      </w:r>
      <w:proofErr w:type="spellStart"/>
      <w:r w:rsidRPr="00145AAC">
        <w:rPr>
          <w:rFonts w:ascii="Arial" w:hAnsi="Arial" w:cs="Arial"/>
          <w:b/>
          <w:color w:val="auto"/>
        </w:rPr>
        <w:t>Labo</w:t>
      </w:r>
      <w:r>
        <w:rPr>
          <w:rFonts w:ascii="Arial" w:hAnsi="Arial" w:cs="Arial"/>
          <w:b/>
          <w:color w:val="auto"/>
        </w:rPr>
        <w:t>u</w:t>
      </w:r>
      <w:r w:rsidRPr="00145AAC">
        <w:rPr>
          <w:rFonts w:ascii="Arial" w:hAnsi="Arial" w:cs="Arial"/>
          <w:b/>
          <w:color w:val="auto"/>
        </w:rPr>
        <w:t>r</w:t>
      </w:r>
      <w:proofErr w:type="spellEnd"/>
      <w:r w:rsidRPr="00145AAC">
        <w:rPr>
          <w:rFonts w:ascii="Arial" w:hAnsi="Arial" w:cs="Arial"/>
          <w:b/>
          <w:color w:val="auto"/>
        </w:rPr>
        <w:t xml:space="preserve"> and Social Development</w:t>
      </w:r>
    </w:p>
    <w:p w:rsidR="00ED49B7" w:rsidRPr="00145AAC" w:rsidRDefault="00ED49B7" w:rsidP="00ED49B7">
      <w:pPr>
        <w:pStyle w:val="Default"/>
        <w:spacing w:line="276" w:lineRule="auto"/>
        <w:jc w:val="both"/>
        <w:rPr>
          <w:rFonts w:ascii="Arial" w:hAnsi="Arial" w:cs="Arial"/>
          <w:b/>
          <w:color w:val="auto"/>
        </w:rPr>
      </w:pPr>
    </w:p>
    <w:p w:rsidR="00ED49B7" w:rsidRPr="00145AAC" w:rsidRDefault="00ED49B7" w:rsidP="00ED49B7">
      <w:pPr>
        <w:pStyle w:val="BodyTextIndent2"/>
        <w:numPr>
          <w:ilvl w:val="0"/>
          <w:numId w:val="43"/>
        </w:numPr>
        <w:spacing w:after="0" w:line="276" w:lineRule="auto"/>
        <w:jc w:val="both"/>
        <w:rPr>
          <w:rFonts w:ascii="Arial" w:hAnsi="Arial" w:cs="Arial"/>
          <w:b/>
          <w:bCs/>
        </w:rPr>
      </w:pPr>
      <w:r w:rsidRPr="00145AAC">
        <w:rPr>
          <w:rFonts w:ascii="Arial" w:hAnsi="Arial" w:cs="Arial"/>
          <w:b/>
          <w:bCs/>
        </w:rPr>
        <w:t xml:space="preserve">Funding for Community Based services sector </w:t>
      </w:r>
    </w:p>
    <w:p w:rsidR="00ED49B7" w:rsidRPr="00145AAC" w:rsidRDefault="00ED49B7" w:rsidP="00ED49B7">
      <w:pPr>
        <w:jc w:val="both"/>
        <w:rPr>
          <w:rFonts w:ascii="Arial" w:hAnsi="Arial" w:cs="Arial"/>
          <w:bCs/>
          <w:sz w:val="24"/>
          <w:szCs w:val="24"/>
        </w:rPr>
      </w:pPr>
      <w:r w:rsidRPr="00145AAC">
        <w:rPr>
          <w:rFonts w:ascii="Arial" w:hAnsi="Arial" w:cs="Arial"/>
          <w:bCs/>
          <w:sz w:val="24"/>
          <w:szCs w:val="24"/>
        </w:rPr>
        <w:t xml:space="preserve">It was noted that the MGLSD has engaged the </w:t>
      </w:r>
      <w:proofErr w:type="spellStart"/>
      <w:r w:rsidRPr="00145AAC">
        <w:rPr>
          <w:rFonts w:ascii="Arial" w:hAnsi="Arial" w:cs="Arial"/>
          <w:bCs/>
          <w:sz w:val="24"/>
          <w:szCs w:val="24"/>
        </w:rPr>
        <w:t>MoFPED</w:t>
      </w:r>
      <w:proofErr w:type="spellEnd"/>
      <w:r w:rsidRPr="00145AAC">
        <w:rPr>
          <w:rFonts w:ascii="Arial" w:hAnsi="Arial" w:cs="Arial"/>
          <w:bCs/>
          <w:sz w:val="24"/>
          <w:szCs w:val="24"/>
        </w:rPr>
        <w:t xml:space="preserve">, Parliament Committee on Budget as well as Gender, </w:t>
      </w:r>
      <w:proofErr w:type="spellStart"/>
      <w:r w:rsidRPr="00145AAC">
        <w:rPr>
          <w:rFonts w:ascii="Arial" w:hAnsi="Arial" w:cs="Arial"/>
          <w:bCs/>
          <w:sz w:val="24"/>
          <w:szCs w:val="24"/>
        </w:rPr>
        <w:t>Labour</w:t>
      </w:r>
      <w:proofErr w:type="spellEnd"/>
      <w:r w:rsidRPr="00145AAC">
        <w:rPr>
          <w:rFonts w:ascii="Arial" w:hAnsi="Arial" w:cs="Arial"/>
          <w:bCs/>
          <w:sz w:val="24"/>
          <w:szCs w:val="24"/>
        </w:rPr>
        <w:t xml:space="preserve"> and Social Development for increased funding to Community Based Services.  However it has not been successful.</w:t>
      </w:r>
    </w:p>
    <w:p w:rsidR="00ED49B7" w:rsidRPr="00145AAC" w:rsidRDefault="00ED49B7" w:rsidP="00ED49B7">
      <w:pPr>
        <w:jc w:val="both"/>
        <w:rPr>
          <w:rFonts w:ascii="Arial" w:hAnsi="Arial" w:cs="Arial"/>
          <w:bCs/>
          <w:sz w:val="24"/>
          <w:szCs w:val="24"/>
        </w:rPr>
      </w:pPr>
      <w:r w:rsidRPr="00145AAC">
        <w:rPr>
          <w:rFonts w:ascii="Arial" w:hAnsi="Arial" w:cs="Arial"/>
          <w:bCs/>
          <w:sz w:val="24"/>
          <w:szCs w:val="24"/>
        </w:rPr>
        <w:t>It was also noted that the MGLSD plans to continue engaging the same stakeholders for increased funding.</w:t>
      </w:r>
    </w:p>
    <w:p w:rsidR="00ED49B7" w:rsidRPr="00145AAC" w:rsidRDefault="00ED49B7" w:rsidP="00ED49B7">
      <w:pPr>
        <w:jc w:val="both"/>
        <w:rPr>
          <w:rFonts w:ascii="Arial" w:hAnsi="Arial" w:cs="Arial"/>
          <w:bCs/>
          <w:sz w:val="24"/>
          <w:szCs w:val="24"/>
        </w:rPr>
      </w:pPr>
      <w:r w:rsidRPr="00145AAC">
        <w:rPr>
          <w:rFonts w:ascii="Arial" w:hAnsi="Arial" w:cs="Arial"/>
          <w:bCs/>
          <w:sz w:val="24"/>
          <w:szCs w:val="24"/>
        </w:rPr>
        <w:t xml:space="preserve">It was agreed that the MGLSD shall share with LGFC, ULGA, UAAU and other stakeholders the Communications with </w:t>
      </w:r>
      <w:proofErr w:type="spellStart"/>
      <w:r w:rsidRPr="00145AAC">
        <w:rPr>
          <w:rFonts w:ascii="Arial" w:hAnsi="Arial" w:cs="Arial"/>
          <w:bCs/>
          <w:sz w:val="24"/>
          <w:szCs w:val="24"/>
        </w:rPr>
        <w:t>MoFPED</w:t>
      </w:r>
      <w:proofErr w:type="spellEnd"/>
      <w:r w:rsidRPr="00145AAC">
        <w:rPr>
          <w:rFonts w:ascii="Arial" w:hAnsi="Arial" w:cs="Arial"/>
          <w:bCs/>
          <w:sz w:val="24"/>
          <w:szCs w:val="24"/>
        </w:rPr>
        <w:t>.</w:t>
      </w:r>
    </w:p>
    <w:p w:rsidR="00ED49B7" w:rsidRPr="00C003C7" w:rsidRDefault="00C003C7" w:rsidP="00C003C7">
      <w:pPr>
        <w:pStyle w:val="ListParagraph"/>
        <w:numPr>
          <w:ilvl w:val="0"/>
          <w:numId w:val="46"/>
        </w:numPr>
        <w:jc w:val="both"/>
        <w:rPr>
          <w:rFonts w:ascii="Arial" w:hAnsi="Arial" w:cs="Arial"/>
          <w:b/>
          <w:sz w:val="24"/>
          <w:szCs w:val="24"/>
        </w:rPr>
      </w:pPr>
      <w:r w:rsidRPr="00C003C7">
        <w:rPr>
          <w:rFonts w:ascii="Arial" w:hAnsi="Arial" w:cs="Arial"/>
          <w:b/>
          <w:sz w:val="24"/>
          <w:szCs w:val="24"/>
        </w:rPr>
        <w:t>Ministry Of Agriculture Animal Industry and Fisheries</w:t>
      </w:r>
    </w:p>
    <w:p w:rsidR="00C003C7" w:rsidRDefault="00C003C7" w:rsidP="00C003C7">
      <w:pPr>
        <w:pStyle w:val="ListParagraph"/>
        <w:ind w:left="1080"/>
        <w:jc w:val="both"/>
        <w:rPr>
          <w:rFonts w:ascii="Arial" w:hAnsi="Arial" w:cs="Arial"/>
          <w:sz w:val="24"/>
          <w:szCs w:val="24"/>
        </w:rPr>
      </w:pPr>
    </w:p>
    <w:p w:rsidR="00C003C7" w:rsidRPr="00C003C7" w:rsidRDefault="00C003C7" w:rsidP="00C003C7">
      <w:pPr>
        <w:pStyle w:val="ListParagraph"/>
        <w:numPr>
          <w:ilvl w:val="0"/>
          <w:numId w:val="49"/>
        </w:numPr>
        <w:spacing w:after="0" w:line="240" w:lineRule="auto"/>
        <w:jc w:val="both"/>
        <w:rPr>
          <w:rFonts w:ascii="Arial" w:eastAsia="Calibri" w:hAnsi="Arial" w:cs="Arial"/>
          <w:b/>
        </w:rPr>
      </w:pPr>
      <w:r w:rsidRPr="00C003C7">
        <w:rPr>
          <w:rFonts w:ascii="Arial" w:eastAsia="Calibri" w:hAnsi="Arial" w:cs="Arial"/>
          <w:b/>
        </w:rPr>
        <w:t xml:space="preserve">Fisheries activities in LGs: </w:t>
      </w:r>
    </w:p>
    <w:p w:rsidR="00C003C7" w:rsidRPr="00C003C7" w:rsidRDefault="00C003C7" w:rsidP="00C003C7">
      <w:pPr>
        <w:contextualSpacing/>
        <w:jc w:val="both"/>
        <w:rPr>
          <w:rFonts w:ascii="Arial" w:eastAsia="Calibri" w:hAnsi="Arial" w:cs="Arial"/>
        </w:rPr>
      </w:pPr>
      <w:r w:rsidRPr="00C003C7">
        <w:rPr>
          <w:rFonts w:ascii="Arial" w:eastAsia="Calibri" w:hAnsi="Arial" w:cs="Arial"/>
        </w:rPr>
        <w:t xml:space="preserve">LGs noted that there has been non recognition of fisheries inspectors at landing sites which handle fish for exports by the </w:t>
      </w:r>
      <w:proofErr w:type="gramStart"/>
      <w:r w:rsidRPr="00C003C7">
        <w:rPr>
          <w:rFonts w:ascii="Arial" w:eastAsia="Calibri" w:hAnsi="Arial" w:cs="Arial"/>
        </w:rPr>
        <w:t xml:space="preserve">Ministry </w:t>
      </w:r>
      <w:r>
        <w:rPr>
          <w:rFonts w:ascii="Arial" w:eastAsia="Calibri" w:hAnsi="Arial" w:cs="Arial"/>
        </w:rPr>
        <w:t>.</w:t>
      </w:r>
      <w:proofErr w:type="gramEnd"/>
    </w:p>
    <w:p w:rsidR="00C003C7" w:rsidRPr="00C003C7" w:rsidRDefault="00C003C7" w:rsidP="00C003C7">
      <w:pPr>
        <w:contextualSpacing/>
        <w:jc w:val="both"/>
        <w:rPr>
          <w:rFonts w:ascii="Arial" w:eastAsia="Calibri" w:hAnsi="Arial" w:cs="Arial"/>
        </w:rPr>
      </w:pPr>
      <w:r w:rsidRPr="00C003C7">
        <w:rPr>
          <w:rFonts w:ascii="Arial" w:eastAsia="Calibri" w:hAnsi="Arial" w:cs="Arial"/>
        </w:rPr>
        <w:t xml:space="preserve">Local Governments have continued to express concern over the fact that since MAAIF took over the licensing of boats mandate from the Local Governments, it has been impossible for Local Governments to raise revenue from this area and yet in accordance with the Local Governments Act Cap 243, boat </w:t>
      </w:r>
      <w:proofErr w:type="spellStart"/>
      <w:r w:rsidRPr="00C003C7">
        <w:rPr>
          <w:rFonts w:ascii="Arial" w:eastAsia="Calibri" w:hAnsi="Arial" w:cs="Arial"/>
        </w:rPr>
        <w:t>licence</w:t>
      </w:r>
      <w:proofErr w:type="spellEnd"/>
      <w:r w:rsidRPr="00C003C7">
        <w:rPr>
          <w:rFonts w:ascii="Arial" w:eastAsia="Calibri" w:hAnsi="Arial" w:cs="Arial"/>
        </w:rPr>
        <w:t xml:space="preserve"> is one of the listed sources of local revenue for Local Government.</w:t>
      </w:r>
    </w:p>
    <w:p w:rsidR="00C003C7" w:rsidRPr="00C003C7" w:rsidRDefault="00C003C7" w:rsidP="00C003C7">
      <w:pPr>
        <w:contextualSpacing/>
        <w:jc w:val="both"/>
        <w:rPr>
          <w:rFonts w:ascii="Arial" w:eastAsia="Calibri" w:hAnsi="Arial" w:cs="Arial"/>
        </w:rPr>
      </w:pPr>
    </w:p>
    <w:p w:rsidR="00C003C7" w:rsidRPr="00C003C7" w:rsidRDefault="00C003C7" w:rsidP="00C003C7">
      <w:pPr>
        <w:contextualSpacing/>
        <w:jc w:val="both"/>
        <w:rPr>
          <w:rFonts w:ascii="Arial" w:eastAsia="Calibri" w:hAnsi="Arial" w:cs="Arial"/>
        </w:rPr>
      </w:pPr>
      <w:r w:rsidRPr="00C003C7">
        <w:rPr>
          <w:rFonts w:ascii="Arial" w:eastAsia="Calibri" w:hAnsi="Arial" w:cs="Arial"/>
        </w:rPr>
        <w:t>On the other hand the Ministry maintained that the regulatory function is vested in MAAIF under the Fish Act Cap 197, and accordingly it recentralized the issuance of license and collection of fees therefore from.</w:t>
      </w:r>
    </w:p>
    <w:p w:rsidR="00C003C7" w:rsidRPr="00C003C7" w:rsidRDefault="00C003C7" w:rsidP="00C003C7">
      <w:pPr>
        <w:contextualSpacing/>
        <w:jc w:val="both"/>
        <w:rPr>
          <w:rFonts w:ascii="Arial" w:eastAsia="Calibri" w:hAnsi="Arial" w:cs="Arial"/>
          <w:bCs/>
        </w:rPr>
      </w:pPr>
      <w:r w:rsidRPr="00C003C7">
        <w:rPr>
          <w:rFonts w:ascii="Arial" w:eastAsia="Calibri" w:hAnsi="Arial" w:cs="Arial"/>
          <w:bCs/>
        </w:rPr>
        <w:t>It was noted that in view of the existence of a contradiction between the two laws, namely the Fish Act Cap 197 and the Local Governments Act Cap 243, the matter should be referred to the Solicitor General for Consideration and determination of which of the two laws should take precedence over the other.</w:t>
      </w:r>
    </w:p>
    <w:p w:rsidR="00C003C7" w:rsidRDefault="00C003C7" w:rsidP="00C003C7">
      <w:pPr>
        <w:contextualSpacing/>
        <w:jc w:val="both"/>
        <w:rPr>
          <w:rFonts w:ascii="Arial" w:eastAsia="Calibri" w:hAnsi="Arial" w:cs="Arial"/>
          <w:b/>
          <w:bCs/>
        </w:rPr>
      </w:pPr>
    </w:p>
    <w:p w:rsidR="00C003C7" w:rsidRPr="00C003C7" w:rsidRDefault="00C003C7" w:rsidP="00C003C7">
      <w:pPr>
        <w:contextualSpacing/>
        <w:jc w:val="both"/>
        <w:rPr>
          <w:rFonts w:ascii="Arial" w:eastAsia="Calibri" w:hAnsi="Arial" w:cs="Arial"/>
          <w:bCs/>
        </w:rPr>
      </w:pPr>
      <w:r w:rsidRPr="00C003C7">
        <w:rPr>
          <w:rFonts w:ascii="Arial" w:eastAsia="Calibri" w:hAnsi="Arial" w:cs="Arial"/>
          <w:bCs/>
        </w:rPr>
        <w:t>It was agreed that the Local Government Finance Commission should refer this matter to the Solicitor General for legal interpretation by October 2013 and provide the necessary feedback to both parties.</w:t>
      </w:r>
    </w:p>
    <w:p w:rsidR="00C003C7" w:rsidRDefault="00C003C7" w:rsidP="000076A9">
      <w:pPr>
        <w:jc w:val="both"/>
        <w:rPr>
          <w:rFonts w:ascii="Arial" w:hAnsi="Arial" w:cs="Arial"/>
          <w:b/>
          <w:sz w:val="28"/>
          <w:szCs w:val="28"/>
          <w:lang w:val="en-GB"/>
        </w:rPr>
      </w:pPr>
    </w:p>
    <w:p w:rsidR="00B00880" w:rsidRPr="00C50410" w:rsidRDefault="007F2642" w:rsidP="000076A9">
      <w:pPr>
        <w:jc w:val="both"/>
        <w:rPr>
          <w:rFonts w:ascii="Arial" w:hAnsi="Arial" w:cs="Arial"/>
          <w:b/>
          <w:sz w:val="28"/>
          <w:szCs w:val="28"/>
        </w:rPr>
      </w:pPr>
      <w:r w:rsidRPr="00C50410">
        <w:rPr>
          <w:rFonts w:ascii="Arial" w:hAnsi="Arial" w:cs="Arial"/>
          <w:b/>
          <w:sz w:val="28"/>
          <w:szCs w:val="28"/>
          <w:lang w:val="en-GB"/>
        </w:rPr>
        <w:t>5.0 Obligations of the Parties</w:t>
      </w:r>
    </w:p>
    <w:p w:rsidR="00CA6486" w:rsidRPr="000076A9" w:rsidRDefault="007F2642" w:rsidP="00BE25B5">
      <w:pPr>
        <w:jc w:val="both"/>
        <w:rPr>
          <w:rFonts w:ascii="Arial" w:hAnsi="Arial" w:cs="Arial"/>
        </w:rPr>
      </w:pPr>
      <w:r w:rsidRPr="000076A9">
        <w:rPr>
          <w:rFonts w:ascii="Arial" w:hAnsi="Arial" w:cs="Arial"/>
          <w:b/>
          <w:bCs/>
          <w:lang w:val="en-GB"/>
        </w:rPr>
        <w:t xml:space="preserve">5.1 </w:t>
      </w:r>
      <w:r w:rsidR="00CA6486" w:rsidRPr="000076A9">
        <w:rPr>
          <w:rFonts w:ascii="Arial" w:hAnsi="Arial" w:cs="Arial"/>
          <w:b/>
          <w:bCs/>
          <w:lang w:val="en-GB"/>
        </w:rPr>
        <w:t>General Obligations of the Local Governments</w:t>
      </w:r>
    </w:p>
    <w:p w:rsidR="004C5FB7" w:rsidRPr="000076A9" w:rsidRDefault="00D509D1" w:rsidP="00BE25B5">
      <w:pPr>
        <w:numPr>
          <w:ilvl w:val="0"/>
          <w:numId w:val="9"/>
        </w:numPr>
        <w:jc w:val="both"/>
        <w:rPr>
          <w:rFonts w:ascii="Arial" w:hAnsi="Arial" w:cs="Arial"/>
        </w:rPr>
      </w:pPr>
      <w:r w:rsidRPr="000076A9">
        <w:rPr>
          <w:rFonts w:ascii="Arial" w:hAnsi="Arial" w:cs="Arial"/>
        </w:rPr>
        <w:t xml:space="preserve">The UNAT through their Constituent organizations (ULGA and UAAU) shall disseminate to their members the agreements and highlight the obligations of the local governments.  </w:t>
      </w:r>
    </w:p>
    <w:p w:rsidR="004C5FB7" w:rsidRPr="000076A9" w:rsidRDefault="00D509D1" w:rsidP="00BE25B5">
      <w:pPr>
        <w:numPr>
          <w:ilvl w:val="0"/>
          <w:numId w:val="9"/>
        </w:numPr>
        <w:jc w:val="both"/>
        <w:rPr>
          <w:rFonts w:ascii="Arial" w:hAnsi="Arial" w:cs="Arial"/>
        </w:rPr>
      </w:pPr>
      <w:r w:rsidRPr="000076A9">
        <w:rPr>
          <w:rFonts w:ascii="Arial" w:hAnsi="Arial" w:cs="Arial"/>
        </w:rPr>
        <w:t xml:space="preserve">Implement their </w:t>
      </w:r>
      <w:proofErr w:type="spellStart"/>
      <w:r w:rsidRPr="000076A9">
        <w:rPr>
          <w:rFonts w:ascii="Arial" w:hAnsi="Arial" w:cs="Arial"/>
        </w:rPr>
        <w:t>programmes</w:t>
      </w:r>
      <w:proofErr w:type="spellEnd"/>
      <w:r w:rsidRPr="000076A9">
        <w:rPr>
          <w:rFonts w:ascii="Arial" w:hAnsi="Arial" w:cs="Arial"/>
        </w:rPr>
        <w:t xml:space="preserve"> based on the guidelines issued by the Sector Ministries</w:t>
      </w:r>
    </w:p>
    <w:p w:rsidR="004C5FB7" w:rsidRPr="000076A9" w:rsidRDefault="00D509D1" w:rsidP="00BE25B5">
      <w:pPr>
        <w:numPr>
          <w:ilvl w:val="0"/>
          <w:numId w:val="9"/>
        </w:numPr>
        <w:jc w:val="both"/>
        <w:rPr>
          <w:rFonts w:ascii="Arial" w:hAnsi="Arial" w:cs="Arial"/>
        </w:rPr>
      </w:pPr>
      <w:r w:rsidRPr="000076A9">
        <w:rPr>
          <w:rFonts w:ascii="Arial" w:hAnsi="Arial" w:cs="Arial"/>
        </w:rPr>
        <w:t>Ensure timely response to issues raised by the Sector Ministries.</w:t>
      </w:r>
    </w:p>
    <w:p w:rsidR="007F2642" w:rsidRPr="000076A9" w:rsidRDefault="00D509D1" w:rsidP="00BE25B5">
      <w:pPr>
        <w:numPr>
          <w:ilvl w:val="0"/>
          <w:numId w:val="9"/>
        </w:numPr>
        <w:jc w:val="both"/>
        <w:rPr>
          <w:rFonts w:ascii="Arial" w:hAnsi="Arial" w:cs="Arial"/>
        </w:rPr>
      </w:pPr>
      <w:r w:rsidRPr="000076A9">
        <w:rPr>
          <w:rFonts w:ascii="Arial" w:hAnsi="Arial" w:cs="Arial"/>
        </w:rPr>
        <w:t xml:space="preserve">Provide timely and accurate data on their plans, achievements and status of water, environment and sanitation facilities   </w:t>
      </w:r>
      <w:r w:rsidRPr="000076A9">
        <w:rPr>
          <w:rFonts w:ascii="Arial" w:hAnsi="Arial" w:cs="Arial"/>
          <w:lang w:val="en-GB"/>
        </w:rPr>
        <w:t xml:space="preserve"> </w:t>
      </w:r>
    </w:p>
    <w:p w:rsidR="00CA6486" w:rsidRPr="000076A9" w:rsidRDefault="00CA6486" w:rsidP="00BE25B5">
      <w:pPr>
        <w:numPr>
          <w:ilvl w:val="0"/>
          <w:numId w:val="9"/>
        </w:numPr>
        <w:jc w:val="both"/>
        <w:rPr>
          <w:rFonts w:ascii="Arial" w:hAnsi="Arial" w:cs="Arial"/>
        </w:rPr>
      </w:pPr>
      <w:r w:rsidRPr="000076A9">
        <w:rPr>
          <w:rFonts w:ascii="Arial" w:hAnsi="Arial" w:cs="Arial"/>
        </w:rPr>
        <w:lastRenderedPageBreak/>
        <w:t>Share the agreed positions with the Parliamentary Committee on Local Government and Public Service and the Office of the Prime Minister</w:t>
      </w:r>
      <w:r w:rsidRPr="000076A9">
        <w:rPr>
          <w:rFonts w:ascii="Arial" w:hAnsi="Arial" w:cs="Arial"/>
        </w:rPr>
        <w:tab/>
      </w:r>
      <w:r w:rsidRPr="000076A9">
        <w:rPr>
          <w:rFonts w:ascii="Arial" w:hAnsi="Arial" w:cs="Arial"/>
          <w:lang w:val="en-GB"/>
        </w:rPr>
        <w:t xml:space="preserve"> </w:t>
      </w:r>
      <w:r w:rsidRPr="000076A9">
        <w:rPr>
          <w:rFonts w:ascii="Arial" w:hAnsi="Arial" w:cs="Arial"/>
        </w:rPr>
        <w:tab/>
      </w:r>
    </w:p>
    <w:p w:rsidR="00CA6486" w:rsidRPr="000076A9" w:rsidRDefault="007F2642" w:rsidP="00BE25B5">
      <w:pPr>
        <w:jc w:val="both"/>
        <w:rPr>
          <w:rFonts w:ascii="Arial" w:hAnsi="Arial" w:cs="Arial"/>
        </w:rPr>
      </w:pPr>
      <w:r w:rsidRPr="000076A9">
        <w:rPr>
          <w:rFonts w:ascii="Arial" w:hAnsi="Arial" w:cs="Arial"/>
          <w:b/>
          <w:bCs/>
          <w:lang w:val="en-GB"/>
        </w:rPr>
        <w:t xml:space="preserve">5.2 </w:t>
      </w:r>
      <w:r w:rsidR="00CA6486" w:rsidRPr="000076A9">
        <w:rPr>
          <w:rFonts w:ascii="Arial" w:hAnsi="Arial" w:cs="Arial"/>
          <w:b/>
          <w:bCs/>
          <w:lang w:val="en-GB"/>
        </w:rPr>
        <w:t>General Obligations of the Sectors</w:t>
      </w:r>
    </w:p>
    <w:p w:rsidR="004C5FB7" w:rsidRPr="000076A9" w:rsidRDefault="00D509D1" w:rsidP="00BE25B5">
      <w:pPr>
        <w:numPr>
          <w:ilvl w:val="0"/>
          <w:numId w:val="10"/>
        </w:numPr>
        <w:jc w:val="both"/>
        <w:rPr>
          <w:rFonts w:ascii="Arial" w:hAnsi="Arial" w:cs="Arial"/>
        </w:rPr>
      </w:pPr>
      <w:r w:rsidRPr="000076A9">
        <w:rPr>
          <w:rFonts w:ascii="Arial" w:hAnsi="Arial" w:cs="Arial"/>
        </w:rPr>
        <w:t>The Sector Ministries were given responsibility of preparing and disseminating the sector guidelines which will become effective at the commencement of the year for which the negotiation is targeting (FY 2012/2013)</w:t>
      </w:r>
    </w:p>
    <w:p w:rsidR="004C5FB7" w:rsidRPr="000076A9" w:rsidRDefault="00D509D1" w:rsidP="00BE25B5">
      <w:pPr>
        <w:numPr>
          <w:ilvl w:val="0"/>
          <w:numId w:val="10"/>
        </w:numPr>
        <w:jc w:val="both"/>
        <w:rPr>
          <w:rFonts w:ascii="Arial" w:hAnsi="Arial" w:cs="Arial"/>
        </w:rPr>
      </w:pPr>
      <w:r w:rsidRPr="000076A9">
        <w:rPr>
          <w:rFonts w:ascii="Arial" w:hAnsi="Arial" w:cs="Arial"/>
        </w:rPr>
        <w:t>They also undertook to communicate through circulars addressed to the Chief Administrative Officers and Town Clerks, the issues agreed upon in the negotiations for local governments to implement in their respective sectors</w:t>
      </w:r>
      <w:r w:rsidRPr="000076A9">
        <w:rPr>
          <w:rFonts w:ascii="Arial" w:hAnsi="Arial" w:cs="Arial"/>
          <w:b/>
          <w:bCs/>
          <w:lang w:val="en-GB"/>
        </w:rPr>
        <w:t xml:space="preserve"> </w:t>
      </w:r>
    </w:p>
    <w:p w:rsidR="00CA6486" w:rsidRPr="00C003C7" w:rsidRDefault="007F2642" w:rsidP="00BE25B5">
      <w:pPr>
        <w:jc w:val="both"/>
        <w:rPr>
          <w:rFonts w:ascii="Arial" w:hAnsi="Arial" w:cs="Arial"/>
          <w:b/>
          <w:sz w:val="24"/>
          <w:szCs w:val="24"/>
        </w:rPr>
      </w:pPr>
      <w:r w:rsidRPr="00C003C7">
        <w:rPr>
          <w:rFonts w:ascii="Arial" w:hAnsi="Arial" w:cs="Arial"/>
          <w:b/>
          <w:sz w:val="24"/>
          <w:szCs w:val="24"/>
        </w:rPr>
        <w:t xml:space="preserve">6.0 </w:t>
      </w:r>
      <w:r w:rsidR="00CA6486" w:rsidRPr="00C003C7">
        <w:rPr>
          <w:rFonts w:ascii="Arial" w:hAnsi="Arial" w:cs="Arial"/>
          <w:b/>
          <w:sz w:val="24"/>
          <w:szCs w:val="24"/>
        </w:rPr>
        <w:t>Mid Term Review</w:t>
      </w:r>
    </w:p>
    <w:p w:rsidR="004C5FB7" w:rsidRPr="000076A9" w:rsidRDefault="00D509D1" w:rsidP="007F2642">
      <w:pPr>
        <w:jc w:val="both"/>
        <w:rPr>
          <w:rFonts w:ascii="Arial" w:hAnsi="Arial" w:cs="Arial"/>
        </w:rPr>
      </w:pPr>
      <w:r w:rsidRPr="000076A9">
        <w:rPr>
          <w:rFonts w:ascii="Arial" w:hAnsi="Arial" w:cs="Arial"/>
        </w:rPr>
        <w:t xml:space="preserve">There shall be a midterm review by the Joint Technical Committee (JTC) comprising of members drawn from Local Governments Finance Commission </w:t>
      </w:r>
      <w:r w:rsidR="00392C32" w:rsidRPr="000076A9">
        <w:rPr>
          <w:rFonts w:ascii="Arial" w:hAnsi="Arial" w:cs="Arial"/>
        </w:rPr>
        <w:t>(Chair</w:t>
      </w:r>
      <w:r w:rsidRPr="000076A9">
        <w:rPr>
          <w:rFonts w:ascii="Arial" w:hAnsi="Arial" w:cs="Arial"/>
        </w:rPr>
        <w:t xml:space="preserve">), Uganda Local Governments Association, Urban Authorities Association of </w:t>
      </w:r>
      <w:r w:rsidR="00392C32" w:rsidRPr="000076A9">
        <w:rPr>
          <w:rFonts w:ascii="Arial" w:hAnsi="Arial" w:cs="Arial"/>
        </w:rPr>
        <w:t>Uganda,</w:t>
      </w:r>
      <w:r w:rsidRPr="000076A9">
        <w:rPr>
          <w:rFonts w:ascii="Arial" w:hAnsi="Arial" w:cs="Arial"/>
        </w:rPr>
        <w:t xml:space="preserve"> All Sector Ministries and Office of the Prime Minister: </w:t>
      </w:r>
    </w:p>
    <w:p w:rsidR="004C5FB7" w:rsidRPr="000076A9" w:rsidRDefault="00D509D1" w:rsidP="007F2642">
      <w:pPr>
        <w:jc w:val="both"/>
        <w:rPr>
          <w:rFonts w:ascii="Arial" w:hAnsi="Arial" w:cs="Arial"/>
        </w:rPr>
      </w:pPr>
      <w:r w:rsidRPr="000076A9">
        <w:rPr>
          <w:rFonts w:ascii="Arial" w:hAnsi="Arial" w:cs="Arial"/>
        </w:rPr>
        <w:t xml:space="preserve">Other members include ex-officio members to the Committee for purposes of providing technical guidance </w:t>
      </w:r>
      <w:proofErr w:type="spellStart"/>
      <w:r w:rsidRPr="000076A9">
        <w:rPr>
          <w:rFonts w:ascii="Arial" w:hAnsi="Arial" w:cs="Arial"/>
        </w:rPr>
        <w:t>ie</w:t>
      </w:r>
      <w:proofErr w:type="spellEnd"/>
      <w:r w:rsidRPr="000076A9">
        <w:rPr>
          <w:rFonts w:ascii="Arial" w:hAnsi="Arial" w:cs="Arial"/>
        </w:rPr>
        <w:t xml:space="preserve"> Ministry of Finance, Planning &amp; Economic Development, Ministry of Local Government, Ministry of Public Service and National Planning Authority</w:t>
      </w:r>
    </w:p>
    <w:p w:rsidR="00CA6486" w:rsidRPr="00C003C7" w:rsidRDefault="007F2642" w:rsidP="00BE25B5">
      <w:pPr>
        <w:jc w:val="both"/>
        <w:rPr>
          <w:rFonts w:ascii="Arial" w:hAnsi="Arial" w:cs="Arial"/>
          <w:b/>
          <w:sz w:val="24"/>
          <w:szCs w:val="24"/>
        </w:rPr>
      </w:pPr>
      <w:r w:rsidRPr="00C003C7">
        <w:rPr>
          <w:rFonts w:ascii="Arial" w:hAnsi="Arial" w:cs="Arial"/>
          <w:b/>
          <w:sz w:val="24"/>
          <w:szCs w:val="24"/>
        </w:rPr>
        <w:t xml:space="preserve">7.0 </w:t>
      </w:r>
      <w:r w:rsidR="00CA6486" w:rsidRPr="00C003C7">
        <w:rPr>
          <w:rFonts w:ascii="Arial" w:hAnsi="Arial" w:cs="Arial"/>
          <w:b/>
          <w:sz w:val="24"/>
          <w:szCs w:val="24"/>
        </w:rPr>
        <w:t>Challenges</w:t>
      </w:r>
      <w:r w:rsidRPr="00C003C7">
        <w:rPr>
          <w:rFonts w:ascii="Arial" w:hAnsi="Arial" w:cs="Arial"/>
          <w:b/>
          <w:sz w:val="24"/>
          <w:szCs w:val="24"/>
        </w:rPr>
        <w:t xml:space="preserve"> and Recommendations</w:t>
      </w:r>
    </w:p>
    <w:p w:rsidR="007F2642" w:rsidRPr="000076A9" w:rsidRDefault="007F2642" w:rsidP="007F2642">
      <w:pPr>
        <w:pStyle w:val="ListParagraph"/>
        <w:numPr>
          <w:ilvl w:val="1"/>
          <w:numId w:val="33"/>
        </w:numPr>
        <w:jc w:val="both"/>
        <w:rPr>
          <w:rFonts w:ascii="Arial" w:hAnsi="Arial" w:cs="Arial"/>
          <w:b/>
        </w:rPr>
      </w:pPr>
      <w:r w:rsidRPr="000076A9">
        <w:rPr>
          <w:rFonts w:ascii="Arial" w:hAnsi="Arial" w:cs="Arial"/>
          <w:b/>
        </w:rPr>
        <w:t>Challenges</w:t>
      </w:r>
    </w:p>
    <w:p w:rsidR="004C5FB7" w:rsidRPr="000076A9" w:rsidRDefault="00D509D1" w:rsidP="007F2642">
      <w:pPr>
        <w:pStyle w:val="ListParagraph"/>
        <w:numPr>
          <w:ilvl w:val="0"/>
          <w:numId w:val="34"/>
        </w:numPr>
        <w:jc w:val="both"/>
        <w:rPr>
          <w:rFonts w:ascii="Arial" w:hAnsi="Arial" w:cs="Arial"/>
        </w:rPr>
      </w:pPr>
      <w:r w:rsidRPr="000076A9">
        <w:rPr>
          <w:rFonts w:ascii="Arial" w:hAnsi="Arial" w:cs="Arial"/>
          <w:b/>
          <w:bCs/>
        </w:rPr>
        <w:t>Unsatisfactory Implementation of the signed agreements</w:t>
      </w:r>
      <w:r w:rsidRPr="000076A9">
        <w:rPr>
          <w:rFonts w:ascii="Arial" w:hAnsi="Arial" w:cs="Arial"/>
        </w:rPr>
        <w:t xml:space="preserve"> </w:t>
      </w:r>
    </w:p>
    <w:p w:rsidR="00CA6486" w:rsidRPr="000076A9" w:rsidRDefault="00392C32" w:rsidP="00BE25B5">
      <w:pPr>
        <w:jc w:val="both"/>
        <w:rPr>
          <w:rFonts w:ascii="Arial" w:hAnsi="Arial" w:cs="Arial"/>
        </w:rPr>
      </w:pPr>
      <w:r w:rsidRPr="000076A9">
        <w:rPr>
          <w:rFonts w:ascii="Arial" w:hAnsi="Arial" w:cs="Arial"/>
        </w:rPr>
        <w:t xml:space="preserve">A big number of </w:t>
      </w:r>
      <w:r w:rsidR="00CA6486" w:rsidRPr="000076A9">
        <w:rPr>
          <w:rFonts w:ascii="Arial" w:hAnsi="Arial" w:cs="Arial"/>
        </w:rPr>
        <w:t xml:space="preserve">provisions in the previously signed agreements were not implemented by both parties especially the sector ministries. This affected service delivery in LGs. It is time and resource consuming as same issues are brought again to the negotiations table in the next negotiations, which undermines their effectiveness. There are no </w:t>
      </w:r>
      <w:r w:rsidRPr="000076A9">
        <w:rPr>
          <w:rFonts w:ascii="Arial" w:hAnsi="Arial" w:cs="Arial"/>
        </w:rPr>
        <w:t>specific sanctions</w:t>
      </w:r>
      <w:r w:rsidR="00CA6486" w:rsidRPr="000076A9">
        <w:rPr>
          <w:rFonts w:ascii="Arial" w:hAnsi="Arial" w:cs="Arial"/>
        </w:rPr>
        <w:t xml:space="preserve"> to be instituted on defaulting parties which reduces the effectiveness of </w:t>
      </w:r>
      <w:r w:rsidRPr="000076A9">
        <w:rPr>
          <w:rFonts w:ascii="Arial" w:hAnsi="Arial" w:cs="Arial"/>
        </w:rPr>
        <w:t>the negotiations</w:t>
      </w:r>
      <w:r w:rsidR="00CA6486" w:rsidRPr="000076A9">
        <w:rPr>
          <w:rFonts w:ascii="Arial" w:hAnsi="Arial" w:cs="Arial"/>
        </w:rPr>
        <w:t xml:space="preserve"> process.</w:t>
      </w:r>
    </w:p>
    <w:p w:rsidR="004C5FB7" w:rsidRPr="000076A9" w:rsidRDefault="00D509D1" w:rsidP="007F2642">
      <w:pPr>
        <w:pStyle w:val="ListParagraph"/>
        <w:numPr>
          <w:ilvl w:val="0"/>
          <w:numId w:val="34"/>
        </w:numPr>
        <w:jc w:val="both"/>
        <w:rPr>
          <w:rFonts w:ascii="Arial" w:hAnsi="Arial" w:cs="Arial"/>
        </w:rPr>
      </w:pPr>
      <w:r w:rsidRPr="000076A9">
        <w:rPr>
          <w:rFonts w:ascii="Arial" w:hAnsi="Arial" w:cs="Arial"/>
          <w:bCs/>
        </w:rPr>
        <w:t>Failure by the Negotiating parties to share their issues papers on time.</w:t>
      </w:r>
      <w:r w:rsidRPr="000076A9">
        <w:rPr>
          <w:rFonts w:ascii="Arial" w:hAnsi="Arial" w:cs="Arial"/>
        </w:rPr>
        <w:t xml:space="preserve"> </w:t>
      </w:r>
    </w:p>
    <w:p w:rsidR="004C5FB7" w:rsidRPr="000076A9" w:rsidRDefault="00D509D1" w:rsidP="007F2642">
      <w:pPr>
        <w:numPr>
          <w:ilvl w:val="0"/>
          <w:numId w:val="34"/>
        </w:numPr>
        <w:jc w:val="both"/>
        <w:rPr>
          <w:rFonts w:ascii="Arial" w:hAnsi="Arial" w:cs="Arial"/>
        </w:rPr>
      </w:pPr>
      <w:r w:rsidRPr="000076A9">
        <w:rPr>
          <w:rFonts w:ascii="Arial" w:hAnsi="Arial" w:cs="Arial"/>
        </w:rPr>
        <w:t xml:space="preserve">The Negotiating parties did not share their issues papers on time to allow each party to prepare before the negotiations meetings. </w:t>
      </w:r>
    </w:p>
    <w:p w:rsidR="004C5FB7" w:rsidRPr="000076A9" w:rsidRDefault="00D509D1" w:rsidP="007F2642">
      <w:pPr>
        <w:numPr>
          <w:ilvl w:val="0"/>
          <w:numId w:val="34"/>
        </w:numPr>
        <w:jc w:val="both"/>
        <w:rPr>
          <w:rFonts w:ascii="Arial" w:hAnsi="Arial" w:cs="Arial"/>
        </w:rPr>
      </w:pPr>
      <w:r w:rsidRPr="000076A9">
        <w:rPr>
          <w:rFonts w:ascii="Arial" w:hAnsi="Arial" w:cs="Arial"/>
          <w:bCs/>
        </w:rPr>
        <w:t>Failure by Sector Ministries to send representatives at PS level</w:t>
      </w:r>
      <w:r w:rsidRPr="000076A9">
        <w:rPr>
          <w:rFonts w:ascii="Arial" w:hAnsi="Arial" w:cs="Arial"/>
        </w:rPr>
        <w:t xml:space="preserve"> </w:t>
      </w:r>
    </w:p>
    <w:p w:rsidR="004C5FB7" w:rsidRPr="000076A9" w:rsidRDefault="00D509D1" w:rsidP="007F2642">
      <w:pPr>
        <w:numPr>
          <w:ilvl w:val="0"/>
          <w:numId w:val="34"/>
        </w:numPr>
        <w:jc w:val="both"/>
        <w:rPr>
          <w:rFonts w:ascii="Arial" w:hAnsi="Arial" w:cs="Arial"/>
        </w:rPr>
      </w:pPr>
      <w:r w:rsidRPr="000076A9">
        <w:rPr>
          <w:rFonts w:ascii="Arial" w:hAnsi="Arial" w:cs="Arial"/>
        </w:rPr>
        <w:t xml:space="preserve">As noted in the past negotiations, none of the sectors was represented by a Permanent Secretary to show high level commitment to the negotiations and signed agreements. </w:t>
      </w:r>
    </w:p>
    <w:p w:rsidR="004C5FB7" w:rsidRPr="000076A9" w:rsidRDefault="00D509D1" w:rsidP="007F2642">
      <w:pPr>
        <w:numPr>
          <w:ilvl w:val="0"/>
          <w:numId w:val="34"/>
        </w:numPr>
        <w:jc w:val="both"/>
        <w:rPr>
          <w:rFonts w:ascii="Arial" w:hAnsi="Arial" w:cs="Arial"/>
        </w:rPr>
      </w:pPr>
      <w:r w:rsidRPr="000076A9">
        <w:rPr>
          <w:rFonts w:ascii="Arial" w:hAnsi="Arial" w:cs="Arial"/>
        </w:rPr>
        <w:t xml:space="preserve"> </w:t>
      </w:r>
      <w:r w:rsidRPr="000076A9">
        <w:rPr>
          <w:rFonts w:ascii="Arial" w:hAnsi="Arial" w:cs="Arial"/>
          <w:bCs/>
        </w:rPr>
        <w:t>Failure by Sector Ministries to share the revised guidelines</w:t>
      </w:r>
      <w:r w:rsidRPr="000076A9">
        <w:rPr>
          <w:rFonts w:ascii="Arial" w:hAnsi="Arial" w:cs="Arial"/>
        </w:rPr>
        <w:t xml:space="preserve"> </w:t>
      </w:r>
    </w:p>
    <w:p w:rsidR="004C5FB7" w:rsidRDefault="00D509D1" w:rsidP="007F2642">
      <w:pPr>
        <w:numPr>
          <w:ilvl w:val="0"/>
          <w:numId w:val="34"/>
        </w:numPr>
        <w:jc w:val="both"/>
        <w:rPr>
          <w:rFonts w:ascii="Arial" w:hAnsi="Arial" w:cs="Arial"/>
        </w:rPr>
      </w:pPr>
      <w:r w:rsidRPr="000076A9">
        <w:rPr>
          <w:rFonts w:ascii="Arial" w:hAnsi="Arial" w:cs="Arial"/>
        </w:rPr>
        <w:t>After the negotiations, sector guidelines are supposed to be revised where necessary and shared with the Secretariat/LGFC and the Local Governments. However, it has been noted that sector ministries have not been promptly sharing the revised guidelines with the Secretariat/LGFC and the Local Governments.</w:t>
      </w:r>
    </w:p>
    <w:p w:rsidR="00161F1E" w:rsidRDefault="00161F1E" w:rsidP="00161F1E">
      <w:pPr>
        <w:ind w:left="720"/>
        <w:jc w:val="both"/>
        <w:rPr>
          <w:rFonts w:ascii="Arial" w:hAnsi="Arial" w:cs="Arial"/>
        </w:rPr>
      </w:pPr>
    </w:p>
    <w:p w:rsidR="00161F1E" w:rsidRPr="000076A9" w:rsidRDefault="00161F1E" w:rsidP="00161F1E">
      <w:pPr>
        <w:ind w:left="720"/>
        <w:jc w:val="both"/>
        <w:rPr>
          <w:rFonts w:ascii="Arial" w:hAnsi="Arial" w:cs="Arial"/>
        </w:rPr>
      </w:pPr>
    </w:p>
    <w:p w:rsidR="00CA6486" w:rsidRPr="00C003C7" w:rsidRDefault="00CA6486" w:rsidP="007F2642">
      <w:pPr>
        <w:pStyle w:val="ListParagraph"/>
        <w:numPr>
          <w:ilvl w:val="1"/>
          <w:numId w:val="33"/>
        </w:numPr>
        <w:jc w:val="both"/>
        <w:rPr>
          <w:rFonts w:ascii="Arial" w:hAnsi="Arial" w:cs="Arial"/>
          <w:b/>
          <w:sz w:val="24"/>
          <w:szCs w:val="24"/>
        </w:rPr>
      </w:pPr>
      <w:r w:rsidRPr="00C003C7">
        <w:rPr>
          <w:rFonts w:ascii="Arial" w:hAnsi="Arial" w:cs="Arial"/>
          <w:b/>
          <w:sz w:val="24"/>
          <w:szCs w:val="24"/>
        </w:rPr>
        <w:t>Recommendations</w:t>
      </w:r>
    </w:p>
    <w:p w:rsidR="007F2642" w:rsidRPr="000076A9" w:rsidRDefault="00D509D1" w:rsidP="007F2642">
      <w:pPr>
        <w:pStyle w:val="ListParagraph"/>
        <w:numPr>
          <w:ilvl w:val="0"/>
          <w:numId w:val="35"/>
        </w:numPr>
        <w:jc w:val="both"/>
        <w:rPr>
          <w:rFonts w:ascii="Arial" w:hAnsi="Arial" w:cs="Arial"/>
        </w:rPr>
      </w:pPr>
      <w:r w:rsidRPr="000076A9">
        <w:rPr>
          <w:rFonts w:ascii="Arial" w:hAnsi="Arial" w:cs="Arial"/>
        </w:rPr>
        <w:t>The Midterm review should be undertaken on time to ensure that effective follow up is made on all parties to implement all their undertakings. All sectors are obliged to participate as per the signed agreements.</w:t>
      </w:r>
    </w:p>
    <w:p w:rsidR="007F2642" w:rsidRPr="000076A9" w:rsidRDefault="00D509D1" w:rsidP="007F2642">
      <w:pPr>
        <w:pStyle w:val="ListParagraph"/>
        <w:numPr>
          <w:ilvl w:val="0"/>
          <w:numId w:val="35"/>
        </w:numPr>
        <w:jc w:val="both"/>
        <w:rPr>
          <w:rFonts w:ascii="Arial" w:hAnsi="Arial" w:cs="Arial"/>
        </w:rPr>
      </w:pPr>
      <w:r w:rsidRPr="000076A9">
        <w:rPr>
          <w:rFonts w:ascii="Arial" w:hAnsi="Arial" w:cs="Arial"/>
        </w:rPr>
        <w:t>All parties should share their negotiation issues well before the negotiations to allow prior preparation by either party.</w:t>
      </w:r>
    </w:p>
    <w:p w:rsidR="007F2642" w:rsidRPr="000076A9" w:rsidRDefault="00D509D1" w:rsidP="007F2642">
      <w:pPr>
        <w:pStyle w:val="ListParagraph"/>
        <w:numPr>
          <w:ilvl w:val="0"/>
          <w:numId w:val="35"/>
        </w:numPr>
        <w:jc w:val="both"/>
        <w:rPr>
          <w:rFonts w:ascii="Arial" w:hAnsi="Arial" w:cs="Arial"/>
        </w:rPr>
      </w:pPr>
      <w:r w:rsidRPr="000076A9">
        <w:rPr>
          <w:rFonts w:ascii="Arial" w:hAnsi="Arial" w:cs="Arial"/>
        </w:rPr>
        <w:t>The Sector Ministries should share the revised guidelines with LGFC secretariat and Local Governments through their Associations of ULGA and UAAU within one month after the negotiations</w:t>
      </w:r>
    </w:p>
    <w:p w:rsidR="004C5FB7" w:rsidRPr="000076A9" w:rsidRDefault="00D509D1" w:rsidP="007F2642">
      <w:pPr>
        <w:pStyle w:val="ListParagraph"/>
        <w:numPr>
          <w:ilvl w:val="0"/>
          <w:numId w:val="35"/>
        </w:numPr>
        <w:jc w:val="both"/>
        <w:rPr>
          <w:rFonts w:ascii="Arial" w:hAnsi="Arial" w:cs="Arial"/>
        </w:rPr>
      </w:pPr>
      <w:r w:rsidRPr="000076A9">
        <w:rPr>
          <w:rFonts w:ascii="Arial" w:hAnsi="Arial" w:cs="Arial"/>
        </w:rPr>
        <w:t>In future, all sectors and cross cutting Ministries should ensure that they participate in the Negotiations and Permanent Secretaries, Commissioners and Directors should comprise the delegation.</w:t>
      </w:r>
    </w:p>
    <w:p w:rsidR="004C5FB7" w:rsidRPr="000076A9" w:rsidRDefault="00392C32" w:rsidP="007F2642">
      <w:pPr>
        <w:ind w:left="720"/>
        <w:jc w:val="both"/>
        <w:rPr>
          <w:rFonts w:ascii="Arial" w:hAnsi="Arial" w:cs="Arial"/>
        </w:rPr>
      </w:pPr>
      <w:r w:rsidRPr="000076A9">
        <w:rPr>
          <w:rFonts w:ascii="Arial" w:hAnsi="Arial" w:cs="Arial"/>
        </w:rPr>
        <w:t xml:space="preserve">In conclusion, </w:t>
      </w:r>
      <w:r w:rsidR="00D509D1" w:rsidRPr="000076A9">
        <w:rPr>
          <w:rFonts w:ascii="Arial" w:hAnsi="Arial" w:cs="Arial"/>
        </w:rPr>
        <w:t xml:space="preserve">Negotiations between Sector Ministries and LGs (UNAT) is a very important constitutional process that influences improved service delivery in LGs. </w:t>
      </w:r>
      <w:r w:rsidRPr="000076A9">
        <w:rPr>
          <w:rFonts w:ascii="Arial" w:hAnsi="Arial" w:cs="Arial"/>
        </w:rPr>
        <w:t xml:space="preserve">It is affected by a number of challenges, which should be worked on by the responsible parties. </w:t>
      </w:r>
      <w:r w:rsidR="00D509D1" w:rsidRPr="000076A9">
        <w:rPr>
          <w:rFonts w:ascii="Arial" w:hAnsi="Arial" w:cs="Arial"/>
        </w:rPr>
        <w:t xml:space="preserve">Therefore, all parties should take this process very seriously and ensure that implementation of agreed undertakings by either party and other </w:t>
      </w:r>
      <w:proofErr w:type="gramStart"/>
      <w:r w:rsidR="00D509D1" w:rsidRPr="000076A9">
        <w:rPr>
          <w:rFonts w:ascii="Arial" w:hAnsi="Arial" w:cs="Arial"/>
        </w:rPr>
        <w:t>stakeholders is</w:t>
      </w:r>
      <w:proofErr w:type="gramEnd"/>
      <w:r w:rsidR="00D509D1" w:rsidRPr="000076A9">
        <w:rPr>
          <w:rFonts w:ascii="Arial" w:hAnsi="Arial" w:cs="Arial"/>
        </w:rPr>
        <w:t xml:space="preserve"> never compromised. </w:t>
      </w:r>
    </w:p>
    <w:p w:rsidR="007F2642" w:rsidRPr="000076A9" w:rsidRDefault="007F2642" w:rsidP="007F2642">
      <w:pPr>
        <w:jc w:val="both"/>
        <w:rPr>
          <w:rFonts w:ascii="Arial" w:hAnsi="Arial" w:cs="Arial"/>
        </w:rPr>
      </w:pPr>
    </w:p>
    <w:p w:rsidR="007F2642" w:rsidRPr="000076A9" w:rsidRDefault="007F2642" w:rsidP="007F2642">
      <w:pPr>
        <w:jc w:val="both"/>
        <w:rPr>
          <w:rFonts w:ascii="Arial" w:hAnsi="Arial" w:cs="Arial"/>
          <w:b/>
        </w:rPr>
      </w:pPr>
      <w:r w:rsidRPr="000076A9">
        <w:rPr>
          <w:rFonts w:ascii="Arial" w:hAnsi="Arial" w:cs="Arial"/>
          <w:b/>
        </w:rPr>
        <w:t xml:space="preserve">STUDY ON THE REVIEW OF LOCAL GOVERNMENT FINANCING </w:t>
      </w:r>
    </w:p>
    <w:p w:rsidR="004C5FB7" w:rsidRPr="000076A9" w:rsidRDefault="00D509D1" w:rsidP="007F2642">
      <w:pPr>
        <w:jc w:val="both"/>
        <w:rPr>
          <w:rFonts w:ascii="Arial" w:hAnsi="Arial" w:cs="Arial"/>
        </w:rPr>
      </w:pPr>
      <w:r w:rsidRPr="000076A9">
        <w:rPr>
          <w:rFonts w:ascii="Arial" w:hAnsi="Arial" w:cs="Arial"/>
        </w:rPr>
        <w:t>LGs are critical partners in ultimate service delivery and National development initiatives</w:t>
      </w:r>
    </w:p>
    <w:p w:rsidR="004C5FB7" w:rsidRPr="000076A9" w:rsidRDefault="00D509D1" w:rsidP="007F2642">
      <w:pPr>
        <w:jc w:val="both"/>
        <w:rPr>
          <w:rFonts w:ascii="Arial" w:hAnsi="Arial" w:cs="Arial"/>
        </w:rPr>
      </w:pPr>
      <w:r w:rsidRPr="000076A9">
        <w:rPr>
          <w:rFonts w:ascii="Arial" w:hAnsi="Arial" w:cs="Arial"/>
        </w:rPr>
        <w:t xml:space="preserve">There are evident and consistent service delivery gaps that threaten to derail the gains made under </w:t>
      </w:r>
      <w:proofErr w:type="spellStart"/>
      <w:r w:rsidRPr="000076A9">
        <w:rPr>
          <w:rFonts w:ascii="Arial" w:hAnsi="Arial" w:cs="Arial"/>
        </w:rPr>
        <w:t>decentralisation</w:t>
      </w:r>
      <w:proofErr w:type="spellEnd"/>
      <w:r w:rsidRPr="000076A9">
        <w:rPr>
          <w:rFonts w:ascii="Arial" w:hAnsi="Arial" w:cs="Arial"/>
        </w:rPr>
        <w:t xml:space="preserve"> by devolution.</w:t>
      </w:r>
    </w:p>
    <w:p w:rsidR="004C5FB7" w:rsidRPr="000076A9" w:rsidRDefault="00D509D1" w:rsidP="007F2642">
      <w:pPr>
        <w:jc w:val="both"/>
        <w:rPr>
          <w:rFonts w:ascii="Arial" w:hAnsi="Arial" w:cs="Arial"/>
        </w:rPr>
      </w:pPr>
      <w:r w:rsidRPr="000076A9">
        <w:rPr>
          <w:rFonts w:ascii="Arial" w:hAnsi="Arial" w:cs="Arial"/>
        </w:rPr>
        <w:t xml:space="preserve">The LGFC commissioned a study effective January 2012 with a view to identify strategies for </w:t>
      </w:r>
      <w:r w:rsidR="000076A9" w:rsidRPr="000076A9">
        <w:rPr>
          <w:rFonts w:ascii="Arial" w:hAnsi="Arial" w:cs="Arial"/>
        </w:rPr>
        <w:t>sustainable LG</w:t>
      </w:r>
      <w:r w:rsidRPr="000076A9">
        <w:rPr>
          <w:rFonts w:ascii="Arial" w:hAnsi="Arial" w:cs="Arial"/>
        </w:rPr>
        <w:t xml:space="preserve"> financing, improvement of equity and harmonization of service delivery within the devolution concept.</w:t>
      </w:r>
      <w:r w:rsidR="007F2642" w:rsidRPr="000076A9">
        <w:rPr>
          <w:rFonts w:ascii="Arial" w:hAnsi="Arial" w:cs="Arial"/>
        </w:rPr>
        <w:t xml:space="preserve"> The following areas were reviewed;</w:t>
      </w:r>
    </w:p>
    <w:p w:rsidR="00CA6486" w:rsidRPr="00C50410" w:rsidRDefault="00CA6486" w:rsidP="007F2642">
      <w:pPr>
        <w:pStyle w:val="ListParagraph"/>
        <w:numPr>
          <w:ilvl w:val="1"/>
          <w:numId w:val="31"/>
        </w:numPr>
        <w:jc w:val="both"/>
        <w:rPr>
          <w:rFonts w:ascii="Arial" w:hAnsi="Arial" w:cs="Arial"/>
          <w:b/>
          <w:sz w:val="24"/>
          <w:szCs w:val="24"/>
        </w:rPr>
      </w:pPr>
      <w:r w:rsidRPr="00C50410">
        <w:rPr>
          <w:rFonts w:ascii="Arial" w:hAnsi="Arial" w:cs="Arial"/>
          <w:b/>
          <w:sz w:val="24"/>
          <w:szCs w:val="24"/>
        </w:rPr>
        <w:t>Review  and evaluation of FDS</w:t>
      </w:r>
    </w:p>
    <w:p w:rsidR="004C5FB7" w:rsidRPr="000076A9" w:rsidRDefault="00D509D1" w:rsidP="007F2642">
      <w:pPr>
        <w:jc w:val="both"/>
        <w:rPr>
          <w:rFonts w:ascii="Arial" w:hAnsi="Arial" w:cs="Arial"/>
        </w:rPr>
      </w:pPr>
      <w:r w:rsidRPr="000076A9">
        <w:rPr>
          <w:rFonts w:ascii="Arial" w:hAnsi="Arial" w:cs="Arial"/>
          <w:bCs/>
          <w:lang w:val="en-GB"/>
        </w:rPr>
        <w:t xml:space="preserve">Overall, the objectives of FDS remain relevant as long as commitment to decentralisation </w:t>
      </w:r>
      <w:proofErr w:type="gramStart"/>
      <w:r w:rsidRPr="000076A9">
        <w:rPr>
          <w:rFonts w:ascii="Arial" w:hAnsi="Arial" w:cs="Arial"/>
          <w:bCs/>
          <w:lang w:val="en-GB"/>
        </w:rPr>
        <w:t>is  by</w:t>
      </w:r>
      <w:proofErr w:type="gramEnd"/>
      <w:r w:rsidRPr="000076A9">
        <w:rPr>
          <w:rFonts w:ascii="Arial" w:hAnsi="Arial" w:cs="Arial"/>
          <w:bCs/>
          <w:lang w:val="en-GB"/>
        </w:rPr>
        <w:t xml:space="preserve"> devolution.</w:t>
      </w:r>
    </w:p>
    <w:p w:rsidR="004C5FB7" w:rsidRPr="000076A9" w:rsidRDefault="00D509D1" w:rsidP="007F2642">
      <w:pPr>
        <w:jc w:val="both"/>
        <w:rPr>
          <w:rFonts w:ascii="Arial" w:hAnsi="Arial" w:cs="Arial"/>
        </w:rPr>
      </w:pPr>
      <w:r w:rsidRPr="000076A9">
        <w:rPr>
          <w:rFonts w:ascii="Arial" w:hAnsi="Arial" w:cs="Arial"/>
          <w:bCs/>
          <w:lang w:val="en-GB"/>
        </w:rPr>
        <w:t>Government should address the current operational challenges facing Fiscal Decentralisation Strategy (FDS) and continue with the FDS Key Principles of:</w:t>
      </w:r>
    </w:p>
    <w:p w:rsidR="004C5FB7" w:rsidRPr="000076A9" w:rsidRDefault="00D509D1" w:rsidP="00BE25B5">
      <w:pPr>
        <w:numPr>
          <w:ilvl w:val="0"/>
          <w:numId w:val="18"/>
        </w:numPr>
        <w:jc w:val="both"/>
        <w:rPr>
          <w:rFonts w:ascii="Arial" w:hAnsi="Arial" w:cs="Arial"/>
        </w:rPr>
      </w:pPr>
      <w:r w:rsidRPr="000076A9">
        <w:rPr>
          <w:rFonts w:ascii="Arial" w:hAnsi="Arial" w:cs="Arial"/>
          <w:lang w:val="en-GB"/>
        </w:rPr>
        <w:t>Participation</w:t>
      </w:r>
    </w:p>
    <w:p w:rsidR="004C5FB7" w:rsidRPr="000076A9" w:rsidRDefault="00D509D1" w:rsidP="00BE25B5">
      <w:pPr>
        <w:numPr>
          <w:ilvl w:val="0"/>
          <w:numId w:val="18"/>
        </w:numPr>
        <w:jc w:val="both"/>
        <w:rPr>
          <w:rFonts w:ascii="Arial" w:hAnsi="Arial" w:cs="Arial"/>
        </w:rPr>
      </w:pPr>
      <w:r w:rsidRPr="000076A9">
        <w:rPr>
          <w:rFonts w:ascii="Arial" w:hAnsi="Arial" w:cs="Arial"/>
          <w:lang w:val="en-GB"/>
        </w:rPr>
        <w:t>Increased Autonomy</w:t>
      </w:r>
    </w:p>
    <w:p w:rsidR="004C5FB7" w:rsidRPr="000076A9" w:rsidRDefault="00D509D1" w:rsidP="00BE25B5">
      <w:pPr>
        <w:numPr>
          <w:ilvl w:val="0"/>
          <w:numId w:val="18"/>
        </w:numPr>
        <w:jc w:val="both"/>
        <w:rPr>
          <w:rFonts w:ascii="Arial" w:hAnsi="Arial" w:cs="Arial"/>
        </w:rPr>
      </w:pPr>
      <w:r w:rsidRPr="000076A9">
        <w:rPr>
          <w:rFonts w:ascii="Arial" w:hAnsi="Arial" w:cs="Arial"/>
          <w:lang w:val="en-GB"/>
        </w:rPr>
        <w:t>Discretion in allocation to local priorities</w:t>
      </w:r>
    </w:p>
    <w:p w:rsidR="004C5FB7" w:rsidRPr="000076A9" w:rsidRDefault="00D509D1" w:rsidP="00BE25B5">
      <w:pPr>
        <w:numPr>
          <w:ilvl w:val="0"/>
          <w:numId w:val="18"/>
        </w:numPr>
        <w:jc w:val="both"/>
        <w:rPr>
          <w:rFonts w:ascii="Arial" w:hAnsi="Arial" w:cs="Arial"/>
        </w:rPr>
      </w:pPr>
      <w:r w:rsidRPr="000076A9">
        <w:rPr>
          <w:rFonts w:ascii="Arial" w:hAnsi="Arial" w:cs="Arial"/>
          <w:lang w:val="en-GB"/>
        </w:rPr>
        <w:t xml:space="preserve">Local Accountability </w:t>
      </w:r>
    </w:p>
    <w:p w:rsidR="004C5FB7" w:rsidRPr="00C003C7" w:rsidRDefault="00D509D1" w:rsidP="00BE25B5">
      <w:pPr>
        <w:numPr>
          <w:ilvl w:val="0"/>
          <w:numId w:val="18"/>
        </w:numPr>
        <w:jc w:val="both"/>
        <w:rPr>
          <w:rFonts w:ascii="Arial" w:hAnsi="Arial" w:cs="Arial"/>
        </w:rPr>
      </w:pPr>
      <w:r w:rsidRPr="000076A9">
        <w:rPr>
          <w:rFonts w:ascii="Arial" w:hAnsi="Arial" w:cs="Arial"/>
          <w:lang w:val="en-GB"/>
        </w:rPr>
        <w:t>Incentives for Local Revenues and Development</w:t>
      </w:r>
    </w:p>
    <w:p w:rsidR="00C003C7" w:rsidRDefault="00C003C7" w:rsidP="00C003C7">
      <w:pPr>
        <w:ind w:left="720"/>
        <w:jc w:val="both"/>
        <w:rPr>
          <w:rFonts w:ascii="Arial" w:hAnsi="Arial" w:cs="Arial"/>
          <w:lang w:val="en-GB"/>
        </w:rPr>
      </w:pPr>
    </w:p>
    <w:p w:rsidR="00C003C7" w:rsidRPr="000076A9" w:rsidRDefault="00C003C7" w:rsidP="00C003C7">
      <w:pPr>
        <w:ind w:left="720"/>
        <w:jc w:val="both"/>
        <w:rPr>
          <w:rFonts w:ascii="Arial" w:hAnsi="Arial" w:cs="Arial"/>
        </w:rPr>
      </w:pPr>
    </w:p>
    <w:p w:rsidR="007F2642" w:rsidRPr="00C50410" w:rsidRDefault="007F2642" w:rsidP="007F2642">
      <w:pPr>
        <w:pStyle w:val="ListParagraph"/>
        <w:numPr>
          <w:ilvl w:val="0"/>
          <w:numId w:val="37"/>
        </w:numPr>
        <w:jc w:val="both"/>
        <w:rPr>
          <w:rFonts w:ascii="Arial" w:hAnsi="Arial" w:cs="Arial"/>
          <w:b/>
          <w:bCs/>
          <w:sz w:val="24"/>
          <w:szCs w:val="24"/>
        </w:rPr>
      </w:pPr>
      <w:r w:rsidRPr="00C50410">
        <w:rPr>
          <w:rFonts w:ascii="Arial" w:hAnsi="Arial" w:cs="Arial"/>
          <w:b/>
          <w:bCs/>
          <w:sz w:val="24"/>
          <w:szCs w:val="24"/>
        </w:rPr>
        <w:t xml:space="preserve">Reviewing the Intergovernmental Fiscal </w:t>
      </w:r>
      <w:r w:rsidR="000076A9" w:rsidRPr="00C50410">
        <w:rPr>
          <w:rFonts w:ascii="Arial" w:hAnsi="Arial" w:cs="Arial"/>
          <w:b/>
          <w:bCs/>
          <w:sz w:val="24"/>
          <w:szCs w:val="24"/>
        </w:rPr>
        <w:t>Relations.</w:t>
      </w:r>
    </w:p>
    <w:p w:rsidR="00392C32" w:rsidRPr="000076A9" w:rsidRDefault="001D6C14" w:rsidP="00392C32">
      <w:pPr>
        <w:pStyle w:val="ListParagraph"/>
        <w:ind w:left="1080"/>
        <w:jc w:val="both"/>
        <w:rPr>
          <w:rFonts w:ascii="Arial" w:hAnsi="Arial" w:cs="Arial"/>
          <w:b/>
          <w:bCs/>
        </w:rPr>
      </w:pPr>
      <w:r w:rsidRPr="000076A9">
        <w:rPr>
          <w:rFonts w:ascii="Arial" w:hAnsi="Arial" w:cs="Arial"/>
          <w:b/>
          <w:bCs/>
        </w:rPr>
        <w:t>Key</w:t>
      </w:r>
      <w:r w:rsidR="00392C32" w:rsidRPr="000076A9">
        <w:rPr>
          <w:rFonts w:ascii="Arial" w:hAnsi="Arial" w:cs="Arial"/>
          <w:b/>
          <w:bCs/>
        </w:rPr>
        <w:t xml:space="preserve"> Findings</w:t>
      </w:r>
    </w:p>
    <w:p w:rsidR="00CA6486" w:rsidRPr="000076A9" w:rsidRDefault="00CA6486" w:rsidP="007F2642">
      <w:pPr>
        <w:jc w:val="both"/>
        <w:rPr>
          <w:rFonts w:ascii="Arial" w:hAnsi="Arial" w:cs="Arial"/>
          <w:bCs/>
        </w:rPr>
      </w:pPr>
      <w:r w:rsidRPr="000076A9">
        <w:rPr>
          <w:rFonts w:ascii="Arial" w:hAnsi="Arial" w:cs="Arial"/>
          <w:bCs/>
        </w:rPr>
        <w:t>Under this review, the focus was on the assessment of IGFR on the improvement of Local Government Financing.</w:t>
      </w:r>
    </w:p>
    <w:p w:rsidR="00CA6486" w:rsidRPr="000076A9" w:rsidRDefault="00CA6486" w:rsidP="00392C32">
      <w:pPr>
        <w:pStyle w:val="ListParagraph"/>
        <w:numPr>
          <w:ilvl w:val="0"/>
          <w:numId w:val="39"/>
        </w:numPr>
        <w:jc w:val="both"/>
        <w:rPr>
          <w:rFonts w:ascii="Arial" w:hAnsi="Arial" w:cs="Arial"/>
          <w:bCs/>
        </w:rPr>
      </w:pPr>
      <w:r w:rsidRPr="000076A9">
        <w:rPr>
          <w:rFonts w:ascii="Arial" w:hAnsi="Arial" w:cs="Arial"/>
          <w:bCs/>
        </w:rPr>
        <w:t xml:space="preserve">LGs expressed concern </w:t>
      </w:r>
      <w:r w:rsidR="007F2642" w:rsidRPr="000076A9">
        <w:rPr>
          <w:rFonts w:ascii="Arial" w:hAnsi="Arial" w:cs="Arial"/>
          <w:bCs/>
        </w:rPr>
        <w:t>over the</w:t>
      </w:r>
      <w:r w:rsidRPr="000076A9">
        <w:rPr>
          <w:rFonts w:ascii="Arial" w:hAnsi="Arial" w:cs="Arial"/>
          <w:bCs/>
        </w:rPr>
        <w:t xml:space="preserve"> current grant system which is deemed not to be responsive to local needs and priorities. The overall mood is that it does not address the equity and service harmonization issues adequately.</w:t>
      </w:r>
    </w:p>
    <w:p w:rsidR="00162677" w:rsidRPr="000076A9" w:rsidRDefault="00CA6486" w:rsidP="00392C32">
      <w:pPr>
        <w:pStyle w:val="ListParagraph"/>
        <w:numPr>
          <w:ilvl w:val="0"/>
          <w:numId w:val="39"/>
        </w:numPr>
        <w:jc w:val="both"/>
        <w:rPr>
          <w:rFonts w:ascii="Arial" w:hAnsi="Arial" w:cs="Arial"/>
          <w:bCs/>
        </w:rPr>
      </w:pPr>
      <w:r w:rsidRPr="000076A9">
        <w:rPr>
          <w:rFonts w:ascii="Arial" w:hAnsi="Arial" w:cs="Arial"/>
          <w:bCs/>
        </w:rPr>
        <w:t xml:space="preserve"> </w:t>
      </w:r>
      <w:r w:rsidR="007F2642" w:rsidRPr="000076A9">
        <w:rPr>
          <w:rFonts w:ascii="Arial" w:hAnsi="Arial" w:cs="Arial"/>
          <w:bCs/>
        </w:rPr>
        <w:t>It was noted that w</w:t>
      </w:r>
      <w:r w:rsidR="00162677" w:rsidRPr="000076A9">
        <w:rPr>
          <w:rFonts w:ascii="Arial" w:hAnsi="Arial" w:cs="Arial"/>
          <w:bCs/>
        </w:rPr>
        <w:t>hile Grants have grown in nominal terms, they have actually fallen in real terms. This has led to the following occurrences:</w:t>
      </w:r>
    </w:p>
    <w:p w:rsidR="004C5FB7" w:rsidRPr="000076A9" w:rsidRDefault="007F2642" w:rsidP="00BE25B5">
      <w:pPr>
        <w:numPr>
          <w:ilvl w:val="0"/>
          <w:numId w:val="19"/>
        </w:numPr>
        <w:jc w:val="both"/>
        <w:rPr>
          <w:rFonts w:ascii="Arial" w:hAnsi="Arial" w:cs="Arial"/>
          <w:bCs/>
        </w:rPr>
      </w:pPr>
      <w:r w:rsidRPr="000076A9">
        <w:rPr>
          <w:rFonts w:ascii="Arial" w:hAnsi="Arial" w:cs="Arial"/>
          <w:bCs/>
        </w:rPr>
        <w:t>N</w:t>
      </w:r>
      <w:r w:rsidR="00D509D1" w:rsidRPr="000076A9">
        <w:rPr>
          <w:rFonts w:ascii="Arial" w:hAnsi="Arial" w:cs="Arial"/>
          <w:bCs/>
        </w:rPr>
        <w:t>ew investments without financing for O&amp;M</w:t>
      </w:r>
    </w:p>
    <w:p w:rsidR="004C5FB7" w:rsidRPr="000076A9" w:rsidRDefault="00D509D1" w:rsidP="00BE25B5">
      <w:pPr>
        <w:numPr>
          <w:ilvl w:val="0"/>
          <w:numId w:val="19"/>
        </w:numPr>
        <w:jc w:val="both"/>
        <w:rPr>
          <w:rFonts w:ascii="Arial" w:hAnsi="Arial" w:cs="Arial"/>
          <w:bCs/>
        </w:rPr>
      </w:pPr>
      <w:r w:rsidRPr="000076A9">
        <w:rPr>
          <w:rFonts w:ascii="Arial" w:hAnsi="Arial" w:cs="Arial"/>
          <w:bCs/>
        </w:rPr>
        <w:t>Reduced financing for monitoring and support supervision</w:t>
      </w:r>
    </w:p>
    <w:p w:rsidR="004C5FB7" w:rsidRPr="000076A9" w:rsidRDefault="00D509D1" w:rsidP="00BE25B5">
      <w:pPr>
        <w:numPr>
          <w:ilvl w:val="0"/>
          <w:numId w:val="19"/>
        </w:numPr>
        <w:jc w:val="both"/>
        <w:rPr>
          <w:rFonts w:ascii="Arial" w:hAnsi="Arial" w:cs="Arial"/>
          <w:bCs/>
        </w:rPr>
      </w:pPr>
      <w:r w:rsidRPr="000076A9">
        <w:rPr>
          <w:rFonts w:ascii="Arial" w:hAnsi="Arial" w:cs="Arial"/>
          <w:bCs/>
        </w:rPr>
        <w:t>Increased risk of failure to deliver value for money in local service delivery</w:t>
      </w:r>
    </w:p>
    <w:p w:rsidR="00162677" w:rsidRPr="000076A9" w:rsidRDefault="00162677" w:rsidP="00392C32">
      <w:pPr>
        <w:pStyle w:val="ListParagraph"/>
        <w:numPr>
          <w:ilvl w:val="0"/>
          <w:numId w:val="39"/>
        </w:numPr>
        <w:jc w:val="both"/>
        <w:rPr>
          <w:rFonts w:ascii="Arial" w:hAnsi="Arial" w:cs="Arial"/>
          <w:bCs/>
        </w:rPr>
      </w:pPr>
      <w:r w:rsidRPr="000076A9">
        <w:rPr>
          <w:rFonts w:ascii="Arial" w:hAnsi="Arial" w:cs="Arial"/>
          <w:bCs/>
        </w:rPr>
        <w:t xml:space="preserve">Negotiations on </w:t>
      </w:r>
      <w:r w:rsidR="007F2642" w:rsidRPr="000076A9">
        <w:rPr>
          <w:rFonts w:ascii="Arial" w:hAnsi="Arial" w:cs="Arial"/>
          <w:bCs/>
        </w:rPr>
        <w:t>conditional g</w:t>
      </w:r>
      <w:r w:rsidRPr="000076A9">
        <w:rPr>
          <w:rFonts w:ascii="Arial" w:hAnsi="Arial" w:cs="Arial"/>
          <w:bCs/>
        </w:rPr>
        <w:t xml:space="preserve">rants remains weak since amount of funds per grant </w:t>
      </w:r>
      <w:r w:rsidR="007F2642" w:rsidRPr="000076A9">
        <w:rPr>
          <w:rFonts w:ascii="Arial" w:hAnsi="Arial" w:cs="Arial"/>
          <w:bCs/>
        </w:rPr>
        <w:t>are more</w:t>
      </w:r>
      <w:r w:rsidRPr="000076A9">
        <w:rPr>
          <w:rFonts w:ascii="Arial" w:hAnsi="Arial" w:cs="Arial"/>
          <w:bCs/>
        </w:rPr>
        <w:t xml:space="preserve"> or less already predetermined</w:t>
      </w:r>
      <w:r w:rsidR="007F2642" w:rsidRPr="000076A9">
        <w:rPr>
          <w:rFonts w:ascii="Arial" w:hAnsi="Arial" w:cs="Arial"/>
          <w:bCs/>
        </w:rPr>
        <w:t>;</w:t>
      </w:r>
    </w:p>
    <w:p w:rsidR="004C5FB7" w:rsidRPr="000076A9" w:rsidRDefault="00D509D1" w:rsidP="00BE25B5">
      <w:pPr>
        <w:numPr>
          <w:ilvl w:val="0"/>
          <w:numId w:val="20"/>
        </w:numPr>
        <w:jc w:val="both"/>
        <w:rPr>
          <w:rFonts w:ascii="Arial" w:hAnsi="Arial" w:cs="Arial"/>
          <w:bCs/>
        </w:rPr>
      </w:pPr>
      <w:r w:rsidRPr="000076A9">
        <w:rPr>
          <w:rFonts w:ascii="Arial" w:hAnsi="Arial" w:cs="Arial"/>
          <w:bCs/>
        </w:rPr>
        <w:t xml:space="preserve">Negotiations are limited to purpose and modalities </w:t>
      </w:r>
    </w:p>
    <w:p w:rsidR="004C5FB7" w:rsidRPr="000076A9" w:rsidRDefault="00D509D1" w:rsidP="00BE25B5">
      <w:pPr>
        <w:numPr>
          <w:ilvl w:val="0"/>
          <w:numId w:val="20"/>
        </w:numPr>
        <w:jc w:val="both"/>
        <w:rPr>
          <w:rFonts w:ascii="Arial" w:hAnsi="Arial" w:cs="Arial"/>
          <w:bCs/>
        </w:rPr>
      </w:pPr>
      <w:r w:rsidRPr="000076A9">
        <w:rPr>
          <w:rFonts w:ascii="Arial" w:hAnsi="Arial" w:cs="Arial"/>
          <w:bCs/>
        </w:rPr>
        <w:t>Negotiations take place late in the budget cycle</w:t>
      </w:r>
    </w:p>
    <w:p w:rsidR="004C5FB7" w:rsidRPr="000076A9" w:rsidRDefault="00D509D1" w:rsidP="00BE25B5">
      <w:pPr>
        <w:numPr>
          <w:ilvl w:val="0"/>
          <w:numId w:val="20"/>
        </w:numPr>
        <w:jc w:val="both"/>
        <w:rPr>
          <w:rFonts w:ascii="Arial" w:hAnsi="Arial" w:cs="Arial"/>
          <w:bCs/>
        </w:rPr>
      </w:pPr>
      <w:r w:rsidRPr="000076A9">
        <w:rPr>
          <w:rFonts w:ascii="Arial" w:hAnsi="Arial" w:cs="Arial"/>
          <w:bCs/>
        </w:rPr>
        <w:t xml:space="preserve">Participation by LGs at the sector level is minimal </w:t>
      </w:r>
    </w:p>
    <w:p w:rsidR="004C5FB7" w:rsidRPr="000076A9" w:rsidRDefault="00D509D1" w:rsidP="00BE25B5">
      <w:pPr>
        <w:numPr>
          <w:ilvl w:val="0"/>
          <w:numId w:val="20"/>
        </w:numPr>
        <w:jc w:val="both"/>
        <w:rPr>
          <w:rFonts w:ascii="Arial" w:hAnsi="Arial" w:cs="Arial"/>
          <w:bCs/>
        </w:rPr>
      </w:pPr>
      <w:r w:rsidRPr="000076A9">
        <w:rPr>
          <w:rFonts w:ascii="Arial" w:hAnsi="Arial" w:cs="Arial"/>
          <w:bCs/>
        </w:rPr>
        <w:t>The process gives LGs less independence to spend on locally identified priorities within sectors</w:t>
      </w:r>
    </w:p>
    <w:p w:rsidR="00162677" w:rsidRPr="000076A9" w:rsidRDefault="00162677" w:rsidP="00BE25B5">
      <w:pPr>
        <w:jc w:val="both"/>
        <w:rPr>
          <w:rFonts w:ascii="Arial" w:hAnsi="Arial" w:cs="Arial"/>
          <w:b/>
          <w:bCs/>
        </w:rPr>
      </w:pPr>
      <w:r w:rsidRPr="000076A9">
        <w:rPr>
          <w:rFonts w:ascii="Arial" w:hAnsi="Arial" w:cs="Arial"/>
          <w:b/>
          <w:bCs/>
        </w:rPr>
        <w:t>Recommendations:</w:t>
      </w:r>
    </w:p>
    <w:p w:rsidR="004C5FB7" w:rsidRPr="000076A9" w:rsidRDefault="00D509D1" w:rsidP="007F2642">
      <w:pPr>
        <w:pStyle w:val="ListParagraph"/>
        <w:numPr>
          <w:ilvl w:val="0"/>
          <w:numId w:val="21"/>
        </w:numPr>
        <w:jc w:val="both"/>
        <w:rPr>
          <w:rFonts w:ascii="Arial" w:hAnsi="Arial" w:cs="Arial"/>
          <w:bCs/>
        </w:rPr>
      </w:pPr>
      <w:r w:rsidRPr="000076A9">
        <w:rPr>
          <w:rFonts w:ascii="Arial" w:hAnsi="Arial" w:cs="Arial"/>
          <w:bCs/>
        </w:rPr>
        <w:t xml:space="preserve">Raise the Profile of Local Government Financing to Parliament and Cabinet  </w:t>
      </w:r>
    </w:p>
    <w:p w:rsidR="004C5FB7" w:rsidRPr="000076A9" w:rsidRDefault="00D509D1" w:rsidP="00BE25B5">
      <w:pPr>
        <w:numPr>
          <w:ilvl w:val="1"/>
          <w:numId w:val="21"/>
        </w:numPr>
        <w:jc w:val="both"/>
        <w:rPr>
          <w:rFonts w:ascii="Arial" w:hAnsi="Arial" w:cs="Arial"/>
          <w:bCs/>
        </w:rPr>
      </w:pPr>
      <w:r w:rsidRPr="000076A9">
        <w:rPr>
          <w:rFonts w:ascii="Arial" w:hAnsi="Arial" w:cs="Arial"/>
          <w:bCs/>
        </w:rPr>
        <w:t>amend laws to require Cabinet / Parliament consideration on LG service delivery during budget cycle</w:t>
      </w:r>
    </w:p>
    <w:p w:rsidR="004C5FB7" w:rsidRPr="000076A9" w:rsidRDefault="00D509D1" w:rsidP="00BE25B5">
      <w:pPr>
        <w:numPr>
          <w:ilvl w:val="1"/>
          <w:numId w:val="21"/>
        </w:numPr>
        <w:jc w:val="both"/>
        <w:rPr>
          <w:rFonts w:ascii="Arial" w:hAnsi="Arial" w:cs="Arial"/>
          <w:bCs/>
        </w:rPr>
      </w:pPr>
      <w:r w:rsidRPr="000076A9">
        <w:rPr>
          <w:rFonts w:ascii="Arial" w:hAnsi="Arial" w:cs="Arial"/>
          <w:bCs/>
        </w:rPr>
        <w:t xml:space="preserve">Institute a clear policy on </w:t>
      </w:r>
      <w:r w:rsidRPr="000076A9">
        <w:rPr>
          <w:rFonts w:ascii="Arial" w:hAnsi="Arial" w:cs="Arial"/>
          <w:bCs/>
          <w:u w:val="single"/>
        </w:rPr>
        <w:t>vertical sharing between Local Governments and Central Government of the nationally collected revenues.</w:t>
      </w:r>
      <w:r w:rsidRPr="000076A9">
        <w:rPr>
          <w:rFonts w:ascii="Arial" w:hAnsi="Arial" w:cs="Arial"/>
          <w:bCs/>
        </w:rPr>
        <w:t xml:space="preserve"> </w:t>
      </w:r>
    </w:p>
    <w:p w:rsidR="00162677" w:rsidRPr="000076A9" w:rsidRDefault="00162677" w:rsidP="00BE25B5">
      <w:pPr>
        <w:numPr>
          <w:ilvl w:val="0"/>
          <w:numId w:val="21"/>
        </w:numPr>
        <w:jc w:val="both"/>
        <w:rPr>
          <w:rFonts w:ascii="Arial" w:hAnsi="Arial" w:cs="Arial"/>
          <w:bCs/>
        </w:rPr>
      </w:pPr>
      <w:r w:rsidRPr="000076A9">
        <w:rPr>
          <w:rFonts w:ascii="Arial" w:hAnsi="Arial" w:cs="Arial"/>
          <w:bCs/>
        </w:rPr>
        <w:t>Institute rules to require all financing for LG functions to be implemented within the grant system (NUSAF, CAIIP etc).</w:t>
      </w:r>
    </w:p>
    <w:p w:rsidR="00162677" w:rsidRPr="000076A9" w:rsidRDefault="00162677" w:rsidP="00BE25B5">
      <w:pPr>
        <w:numPr>
          <w:ilvl w:val="0"/>
          <w:numId w:val="21"/>
        </w:numPr>
        <w:jc w:val="both"/>
        <w:rPr>
          <w:rFonts w:ascii="Arial" w:hAnsi="Arial" w:cs="Arial"/>
          <w:bCs/>
        </w:rPr>
      </w:pPr>
      <w:r w:rsidRPr="000076A9">
        <w:rPr>
          <w:rFonts w:ascii="Arial" w:hAnsi="Arial" w:cs="Arial"/>
          <w:bCs/>
        </w:rPr>
        <w:t>Increase Funding (</w:t>
      </w:r>
      <w:r w:rsidRPr="000076A9">
        <w:rPr>
          <w:rFonts w:ascii="Arial" w:hAnsi="Arial" w:cs="Arial"/>
          <w:bCs/>
          <w:i/>
          <w:iCs/>
          <w:u w:val="single"/>
        </w:rPr>
        <w:t>especially the Unconditional Grant</w:t>
      </w:r>
      <w:r w:rsidRPr="000076A9">
        <w:rPr>
          <w:rFonts w:ascii="Arial" w:hAnsi="Arial" w:cs="Arial"/>
          <w:bCs/>
        </w:rPr>
        <w:t>) for supervision and monitoring functions to increase value-for money</w:t>
      </w:r>
    </w:p>
    <w:p w:rsidR="00D509D1" w:rsidRPr="00C50410" w:rsidRDefault="007F2642" w:rsidP="007F2642">
      <w:pPr>
        <w:pStyle w:val="ListParagraph"/>
        <w:numPr>
          <w:ilvl w:val="0"/>
          <w:numId w:val="37"/>
        </w:numPr>
        <w:jc w:val="both"/>
        <w:rPr>
          <w:rFonts w:ascii="Arial" w:hAnsi="Arial" w:cs="Arial"/>
          <w:b/>
          <w:bCs/>
          <w:sz w:val="24"/>
          <w:szCs w:val="24"/>
        </w:rPr>
      </w:pPr>
      <w:r w:rsidRPr="00C50410">
        <w:rPr>
          <w:rFonts w:ascii="Arial" w:hAnsi="Arial" w:cs="Arial"/>
          <w:b/>
          <w:bCs/>
          <w:sz w:val="24"/>
          <w:szCs w:val="24"/>
        </w:rPr>
        <w:t xml:space="preserve">Annual Planning and Budgeting </w:t>
      </w:r>
    </w:p>
    <w:p w:rsidR="007F2642" w:rsidRPr="000076A9" w:rsidRDefault="001D6C14" w:rsidP="00D509D1">
      <w:pPr>
        <w:pStyle w:val="ListParagraph"/>
        <w:ind w:left="1080"/>
        <w:jc w:val="both"/>
        <w:rPr>
          <w:rFonts w:ascii="Arial" w:hAnsi="Arial" w:cs="Arial"/>
          <w:b/>
          <w:bCs/>
        </w:rPr>
      </w:pPr>
      <w:r w:rsidRPr="000076A9">
        <w:rPr>
          <w:rFonts w:ascii="Arial" w:hAnsi="Arial" w:cs="Arial"/>
          <w:b/>
          <w:bCs/>
        </w:rPr>
        <w:t xml:space="preserve">Key </w:t>
      </w:r>
      <w:r w:rsidR="007F2642" w:rsidRPr="000076A9">
        <w:rPr>
          <w:rFonts w:ascii="Arial" w:hAnsi="Arial" w:cs="Arial"/>
          <w:b/>
          <w:bCs/>
        </w:rPr>
        <w:t>Findings</w:t>
      </w:r>
    </w:p>
    <w:p w:rsidR="00D509D1" w:rsidRPr="000076A9" w:rsidRDefault="00D509D1" w:rsidP="00BE25B5">
      <w:pPr>
        <w:pStyle w:val="ListParagraph"/>
        <w:numPr>
          <w:ilvl w:val="0"/>
          <w:numId w:val="38"/>
        </w:numPr>
        <w:jc w:val="both"/>
        <w:rPr>
          <w:rFonts w:ascii="Arial" w:hAnsi="Arial" w:cs="Arial"/>
        </w:rPr>
      </w:pPr>
      <w:r w:rsidRPr="000076A9">
        <w:rPr>
          <w:rFonts w:ascii="Arial" w:hAnsi="Arial" w:cs="Arial"/>
        </w:rPr>
        <w:t xml:space="preserve">The Harmonized P&amp;B cycle is fairly adequate </w:t>
      </w:r>
      <w:proofErr w:type="gramStart"/>
      <w:r w:rsidRPr="000076A9">
        <w:rPr>
          <w:rFonts w:ascii="Arial" w:hAnsi="Arial" w:cs="Arial"/>
        </w:rPr>
        <w:t>and  a</w:t>
      </w:r>
      <w:proofErr w:type="gramEnd"/>
      <w:r w:rsidRPr="000076A9">
        <w:rPr>
          <w:rFonts w:ascii="Arial" w:hAnsi="Arial" w:cs="Arial"/>
        </w:rPr>
        <w:t xml:space="preserve"> few improvements have been suggested.</w:t>
      </w:r>
    </w:p>
    <w:p w:rsidR="00162677" w:rsidRPr="000076A9" w:rsidRDefault="00162677" w:rsidP="00BE25B5">
      <w:pPr>
        <w:pStyle w:val="ListParagraph"/>
        <w:numPr>
          <w:ilvl w:val="0"/>
          <w:numId w:val="38"/>
        </w:numPr>
        <w:jc w:val="both"/>
        <w:rPr>
          <w:rFonts w:ascii="Arial" w:hAnsi="Arial" w:cs="Arial"/>
        </w:rPr>
      </w:pPr>
      <w:r w:rsidRPr="000076A9">
        <w:rPr>
          <w:rFonts w:ascii="Arial" w:hAnsi="Arial" w:cs="Arial"/>
        </w:rPr>
        <w:t>Three challenges on the Planning and Budget Process need to be highlighted:</w:t>
      </w:r>
    </w:p>
    <w:p w:rsidR="004C5FB7" w:rsidRPr="000076A9" w:rsidRDefault="00D509D1" w:rsidP="00BE25B5">
      <w:pPr>
        <w:numPr>
          <w:ilvl w:val="0"/>
          <w:numId w:val="23"/>
        </w:numPr>
        <w:jc w:val="both"/>
        <w:rPr>
          <w:rFonts w:ascii="Arial" w:hAnsi="Arial" w:cs="Arial"/>
        </w:rPr>
      </w:pPr>
      <w:r w:rsidRPr="000076A9">
        <w:rPr>
          <w:rFonts w:ascii="Arial" w:hAnsi="Arial" w:cs="Arial"/>
          <w:bCs/>
        </w:rPr>
        <w:lastRenderedPageBreak/>
        <w:t xml:space="preserve">Delays in providing guidelines to LGs at the start of the budget process </w:t>
      </w:r>
    </w:p>
    <w:p w:rsidR="004C5FB7" w:rsidRPr="000076A9" w:rsidRDefault="00D509D1" w:rsidP="00BE25B5">
      <w:pPr>
        <w:numPr>
          <w:ilvl w:val="0"/>
          <w:numId w:val="23"/>
        </w:numPr>
        <w:jc w:val="both"/>
        <w:rPr>
          <w:rFonts w:ascii="Arial" w:hAnsi="Arial" w:cs="Arial"/>
        </w:rPr>
      </w:pPr>
      <w:r w:rsidRPr="000076A9">
        <w:rPr>
          <w:rFonts w:ascii="Arial" w:hAnsi="Arial" w:cs="Arial"/>
          <w:bCs/>
        </w:rPr>
        <w:t>LGs have limited funds to comprehensively engage in the participatory planning and budget  process</w:t>
      </w:r>
    </w:p>
    <w:p w:rsidR="004C5FB7" w:rsidRPr="000076A9" w:rsidRDefault="00D509D1" w:rsidP="00BE25B5">
      <w:pPr>
        <w:numPr>
          <w:ilvl w:val="0"/>
          <w:numId w:val="23"/>
        </w:numPr>
        <w:jc w:val="both"/>
        <w:rPr>
          <w:rFonts w:ascii="Arial" w:hAnsi="Arial" w:cs="Arial"/>
        </w:rPr>
      </w:pPr>
      <w:r w:rsidRPr="000076A9">
        <w:rPr>
          <w:rFonts w:ascii="Arial" w:hAnsi="Arial" w:cs="Arial"/>
          <w:bCs/>
        </w:rPr>
        <w:t xml:space="preserve">Delaying and </w:t>
      </w:r>
      <w:proofErr w:type="spellStart"/>
      <w:r w:rsidRPr="000076A9">
        <w:rPr>
          <w:rFonts w:ascii="Arial" w:hAnsi="Arial" w:cs="Arial"/>
          <w:bCs/>
        </w:rPr>
        <w:t>adhoc</w:t>
      </w:r>
      <w:proofErr w:type="spellEnd"/>
      <w:r w:rsidRPr="000076A9">
        <w:rPr>
          <w:rFonts w:ascii="Arial" w:hAnsi="Arial" w:cs="Arial"/>
          <w:bCs/>
        </w:rPr>
        <w:t xml:space="preserve"> changes in issuing of IPFs by sectors to LGs</w:t>
      </w:r>
      <w:r w:rsidR="00392C32" w:rsidRPr="000076A9">
        <w:rPr>
          <w:rFonts w:ascii="Arial" w:hAnsi="Arial" w:cs="Arial"/>
          <w:bCs/>
        </w:rPr>
        <w:t>.</w:t>
      </w:r>
    </w:p>
    <w:p w:rsidR="00162677" w:rsidRPr="000076A9" w:rsidRDefault="00D509D1" w:rsidP="00BE25B5">
      <w:pPr>
        <w:jc w:val="both"/>
        <w:rPr>
          <w:rFonts w:ascii="Arial" w:hAnsi="Arial" w:cs="Arial"/>
          <w:b/>
          <w:bCs/>
        </w:rPr>
      </w:pPr>
      <w:r w:rsidRPr="000076A9">
        <w:rPr>
          <w:rFonts w:ascii="Arial" w:hAnsi="Arial" w:cs="Arial"/>
          <w:b/>
          <w:bCs/>
        </w:rPr>
        <w:t>R</w:t>
      </w:r>
      <w:r w:rsidR="00162677" w:rsidRPr="000076A9">
        <w:rPr>
          <w:rFonts w:ascii="Arial" w:hAnsi="Arial" w:cs="Arial"/>
          <w:b/>
          <w:bCs/>
        </w:rPr>
        <w:t>ecommendations</w:t>
      </w:r>
    </w:p>
    <w:p w:rsidR="004C5FB7" w:rsidRPr="000076A9" w:rsidRDefault="00D509D1" w:rsidP="00D509D1">
      <w:pPr>
        <w:pStyle w:val="ListParagraph"/>
        <w:numPr>
          <w:ilvl w:val="0"/>
          <w:numId w:val="24"/>
        </w:numPr>
        <w:jc w:val="both"/>
        <w:rPr>
          <w:rFonts w:ascii="Arial" w:hAnsi="Arial" w:cs="Arial"/>
          <w:bCs/>
        </w:rPr>
      </w:pPr>
      <w:r w:rsidRPr="000076A9">
        <w:rPr>
          <w:rFonts w:ascii="Arial" w:hAnsi="Arial" w:cs="Arial"/>
          <w:bCs/>
        </w:rPr>
        <w:t>Guidelines and Budget call circular to LGs should be issues early in the planning process</w:t>
      </w:r>
    </w:p>
    <w:p w:rsidR="004C5FB7" w:rsidRPr="000076A9" w:rsidRDefault="00D509D1" w:rsidP="00392C32">
      <w:pPr>
        <w:numPr>
          <w:ilvl w:val="2"/>
          <w:numId w:val="24"/>
        </w:numPr>
        <w:tabs>
          <w:tab w:val="clear" w:pos="2160"/>
          <w:tab w:val="left" w:pos="1170"/>
          <w:tab w:val="num" w:pos="1260"/>
        </w:tabs>
        <w:ind w:left="1170" w:hanging="450"/>
        <w:jc w:val="both"/>
        <w:rPr>
          <w:rFonts w:ascii="Arial" w:hAnsi="Arial" w:cs="Arial"/>
          <w:bCs/>
        </w:rPr>
      </w:pPr>
      <w:r w:rsidRPr="000076A9">
        <w:rPr>
          <w:rFonts w:ascii="Arial" w:hAnsi="Arial" w:cs="Arial"/>
          <w:bCs/>
          <w:lang w:val="en-GB"/>
        </w:rPr>
        <w:t>Begin the LG planning and budget proces</w:t>
      </w:r>
      <w:r w:rsidR="00392C32" w:rsidRPr="000076A9">
        <w:rPr>
          <w:rFonts w:ascii="Arial" w:hAnsi="Arial" w:cs="Arial"/>
          <w:bCs/>
          <w:lang w:val="en-GB"/>
        </w:rPr>
        <w:t>s in August with national grant</w:t>
      </w:r>
      <w:r w:rsidR="00392C32" w:rsidRPr="000076A9">
        <w:rPr>
          <w:rFonts w:ascii="Arial" w:hAnsi="Arial" w:cs="Arial"/>
          <w:bCs/>
        </w:rPr>
        <w:t xml:space="preserve"> </w:t>
      </w:r>
      <w:r w:rsidRPr="000076A9">
        <w:rPr>
          <w:rFonts w:ascii="Arial" w:hAnsi="Arial" w:cs="Arial"/>
          <w:bCs/>
          <w:lang w:val="en-GB"/>
        </w:rPr>
        <w:t>negotiations by 30</w:t>
      </w:r>
      <w:r w:rsidRPr="000076A9">
        <w:rPr>
          <w:rFonts w:ascii="Arial" w:hAnsi="Arial" w:cs="Arial"/>
          <w:bCs/>
          <w:vertAlign w:val="superscript"/>
          <w:lang w:val="en-GB"/>
        </w:rPr>
        <w:t>th</w:t>
      </w:r>
      <w:r w:rsidRPr="000076A9">
        <w:rPr>
          <w:rFonts w:ascii="Arial" w:hAnsi="Arial" w:cs="Arial"/>
          <w:bCs/>
          <w:lang w:val="en-GB"/>
        </w:rPr>
        <w:t xml:space="preserve"> September. The District conference </w:t>
      </w:r>
      <w:proofErr w:type="gramStart"/>
      <w:r w:rsidRPr="000076A9">
        <w:rPr>
          <w:rFonts w:ascii="Arial" w:hAnsi="Arial" w:cs="Arial"/>
          <w:bCs/>
          <w:lang w:val="en-GB"/>
        </w:rPr>
        <w:t>by  30</w:t>
      </w:r>
      <w:r w:rsidRPr="000076A9">
        <w:rPr>
          <w:rFonts w:ascii="Arial" w:hAnsi="Arial" w:cs="Arial"/>
          <w:bCs/>
          <w:vertAlign w:val="superscript"/>
          <w:lang w:val="en-GB"/>
        </w:rPr>
        <w:t>th</w:t>
      </w:r>
      <w:proofErr w:type="gramEnd"/>
      <w:r w:rsidRPr="000076A9">
        <w:rPr>
          <w:rFonts w:ascii="Arial" w:hAnsi="Arial" w:cs="Arial"/>
          <w:bCs/>
          <w:lang w:val="en-GB"/>
        </w:rPr>
        <w:t xml:space="preserve">  November.   </w:t>
      </w:r>
    </w:p>
    <w:p w:rsidR="004C5FB7" w:rsidRPr="000076A9" w:rsidRDefault="00D509D1" w:rsidP="00BE25B5">
      <w:pPr>
        <w:numPr>
          <w:ilvl w:val="0"/>
          <w:numId w:val="24"/>
        </w:numPr>
        <w:jc w:val="both"/>
        <w:rPr>
          <w:rFonts w:ascii="Arial" w:hAnsi="Arial" w:cs="Arial"/>
          <w:bCs/>
        </w:rPr>
      </w:pPr>
      <w:r w:rsidRPr="000076A9">
        <w:rPr>
          <w:rFonts w:ascii="Arial" w:hAnsi="Arial" w:cs="Arial"/>
          <w:bCs/>
        </w:rPr>
        <w:t>Provide more funding for participatory budget process especially at Lower Local Governments</w:t>
      </w:r>
    </w:p>
    <w:p w:rsidR="00392C32" w:rsidRPr="00C50410" w:rsidRDefault="00392C32" w:rsidP="00BE25B5">
      <w:pPr>
        <w:jc w:val="both"/>
        <w:rPr>
          <w:rFonts w:ascii="Arial" w:hAnsi="Arial" w:cs="Arial"/>
          <w:b/>
          <w:bCs/>
          <w:sz w:val="24"/>
          <w:szCs w:val="24"/>
        </w:rPr>
      </w:pPr>
      <w:r w:rsidRPr="00C50410">
        <w:rPr>
          <w:rFonts w:ascii="Arial" w:hAnsi="Arial" w:cs="Arial"/>
          <w:b/>
          <w:bCs/>
          <w:sz w:val="24"/>
          <w:szCs w:val="24"/>
        </w:rPr>
        <w:t>4.0 Releas</w:t>
      </w:r>
      <w:r w:rsidR="001D6C14" w:rsidRPr="00C50410">
        <w:rPr>
          <w:rFonts w:ascii="Arial" w:hAnsi="Arial" w:cs="Arial"/>
          <w:b/>
          <w:bCs/>
          <w:sz w:val="24"/>
          <w:szCs w:val="24"/>
        </w:rPr>
        <w:t>e</w:t>
      </w:r>
      <w:r w:rsidR="00C50410" w:rsidRPr="00C50410">
        <w:rPr>
          <w:rFonts w:ascii="Arial" w:hAnsi="Arial" w:cs="Arial"/>
          <w:b/>
          <w:bCs/>
          <w:sz w:val="24"/>
          <w:szCs w:val="24"/>
        </w:rPr>
        <w:t>s</w:t>
      </w:r>
      <w:r w:rsidR="001D6C14" w:rsidRPr="00C50410">
        <w:rPr>
          <w:rFonts w:ascii="Arial" w:hAnsi="Arial" w:cs="Arial"/>
          <w:b/>
          <w:bCs/>
          <w:sz w:val="24"/>
          <w:szCs w:val="24"/>
        </w:rPr>
        <w:t xml:space="preserve">/ Reporting </w:t>
      </w:r>
    </w:p>
    <w:p w:rsidR="00162677" w:rsidRPr="000076A9" w:rsidRDefault="001D6C14" w:rsidP="00BE25B5">
      <w:pPr>
        <w:jc w:val="both"/>
        <w:rPr>
          <w:rFonts w:ascii="Arial" w:hAnsi="Arial" w:cs="Arial"/>
          <w:bCs/>
        </w:rPr>
      </w:pPr>
      <w:r w:rsidRPr="000076A9">
        <w:rPr>
          <w:rFonts w:ascii="Arial" w:hAnsi="Arial" w:cs="Arial"/>
          <w:b/>
          <w:bCs/>
        </w:rPr>
        <w:t>Key Findings</w:t>
      </w:r>
    </w:p>
    <w:p w:rsidR="00162677" w:rsidRPr="000076A9" w:rsidRDefault="00162677" w:rsidP="00BE25B5">
      <w:pPr>
        <w:jc w:val="both"/>
        <w:rPr>
          <w:rFonts w:ascii="Arial" w:hAnsi="Arial" w:cs="Arial"/>
          <w:bCs/>
        </w:rPr>
      </w:pPr>
      <w:r w:rsidRPr="000076A9">
        <w:rPr>
          <w:rFonts w:ascii="Arial" w:hAnsi="Arial" w:cs="Arial"/>
          <w:bCs/>
        </w:rPr>
        <w:t xml:space="preserve">Quarterly Release system has increased predictability </w:t>
      </w:r>
      <w:proofErr w:type="gramStart"/>
      <w:r w:rsidRPr="000076A9">
        <w:rPr>
          <w:rFonts w:ascii="Arial" w:hAnsi="Arial" w:cs="Arial"/>
          <w:bCs/>
        </w:rPr>
        <w:t>However</w:t>
      </w:r>
      <w:proofErr w:type="gramEnd"/>
      <w:r w:rsidRPr="000076A9">
        <w:rPr>
          <w:rFonts w:ascii="Arial" w:hAnsi="Arial" w:cs="Arial"/>
          <w:bCs/>
        </w:rPr>
        <w:t xml:space="preserve"> there are still some challenges:</w:t>
      </w:r>
    </w:p>
    <w:p w:rsidR="004C5FB7" w:rsidRPr="000076A9" w:rsidRDefault="00D509D1" w:rsidP="001D6C14">
      <w:pPr>
        <w:pStyle w:val="ListParagraph"/>
        <w:numPr>
          <w:ilvl w:val="0"/>
          <w:numId w:val="25"/>
        </w:numPr>
        <w:jc w:val="both"/>
        <w:rPr>
          <w:rFonts w:ascii="Arial" w:hAnsi="Arial" w:cs="Arial"/>
          <w:bCs/>
        </w:rPr>
      </w:pPr>
      <w:r w:rsidRPr="000076A9">
        <w:rPr>
          <w:rFonts w:ascii="Arial" w:hAnsi="Arial" w:cs="Arial"/>
          <w:bCs/>
        </w:rPr>
        <w:t>At the time of the study the release system was not responsive to the unique sector needs of education and agriculture</w:t>
      </w:r>
    </w:p>
    <w:p w:rsidR="004C5FB7" w:rsidRPr="000076A9" w:rsidRDefault="00D509D1" w:rsidP="00BE25B5">
      <w:pPr>
        <w:numPr>
          <w:ilvl w:val="0"/>
          <w:numId w:val="25"/>
        </w:numPr>
        <w:jc w:val="both"/>
        <w:rPr>
          <w:rFonts w:ascii="Arial" w:hAnsi="Arial" w:cs="Arial"/>
          <w:bCs/>
        </w:rPr>
      </w:pPr>
      <w:r w:rsidRPr="000076A9">
        <w:rPr>
          <w:rFonts w:ascii="Arial" w:hAnsi="Arial" w:cs="Arial"/>
          <w:bCs/>
        </w:rPr>
        <w:t xml:space="preserve">Releases do not reach to health </w:t>
      </w:r>
      <w:proofErr w:type="spellStart"/>
      <w:r w:rsidRPr="000076A9">
        <w:rPr>
          <w:rFonts w:ascii="Arial" w:hAnsi="Arial" w:cs="Arial"/>
          <w:bCs/>
        </w:rPr>
        <w:t>centres</w:t>
      </w:r>
      <w:proofErr w:type="spellEnd"/>
      <w:r w:rsidRPr="000076A9">
        <w:rPr>
          <w:rFonts w:ascii="Arial" w:hAnsi="Arial" w:cs="Arial"/>
          <w:bCs/>
        </w:rPr>
        <w:t xml:space="preserve"> / schools - most times a 3-4 weeks delay</w:t>
      </w:r>
    </w:p>
    <w:p w:rsidR="004C5FB7" w:rsidRPr="000076A9" w:rsidRDefault="00D509D1" w:rsidP="00BE25B5">
      <w:pPr>
        <w:numPr>
          <w:ilvl w:val="0"/>
          <w:numId w:val="25"/>
        </w:numPr>
        <w:jc w:val="both"/>
        <w:rPr>
          <w:rFonts w:ascii="Arial" w:hAnsi="Arial" w:cs="Arial"/>
          <w:bCs/>
        </w:rPr>
      </w:pPr>
      <w:r w:rsidRPr="000076A9">
        <w:rPr>
          <w:rFonts w:ascii="Arial" w:hAnsi="Arial" w:cs="Arial"/>
          <w:bCs/>
        </w:rPr>
        <w:t xml:space="preserve">Releases still made at the </w:t>
      </w:r>
      <w:proofErr w:type="spellStart"/>
      <w:r w:rsidRPr="000076A9">
        <w:rPr>
          <w:rFonts w:ascii="Arial" w:hAnsi="Arial" w:cs="Arial"/>
          <w:bCs/>
        </w:rPr>
        <w:t>late</w:t>
      </w:r>
      <w:proofErr w:type="spellEnd"/>
      <w:r w:rsidRPr="000076A9">
        <w:rPr>
          <w:rFonts w:ascii="Arial" w:hAnsi="Arial" w:cs="Arial"/>
          <w:bCs/>
        </w:rPr>
        <w:t xml:space="preserve"> and in the last quarter leading to unspent balances</w:t>
      </w:r>
    </w:p>
    <w:p w:rsidR="004C5FB7" w:rsidRPr="000076A9" w:rsidRDefault="00D509D1" w:rsidP="00BE25B5">
      <w:pPr>
        <w:numPr>
          <w:ilvl w:val="0"/>
          <w:numId w:val="25"/>
        </w:numPr>
        <w:jc w:val="both"/>
        <w:rPr>
          <w:rFonts w:ascii="Arial" w:hAnsi="Arial" w:cs="Arial"/>
          <w:bCs/>
        </w:rPr>
      </w:pPr>
      <w:r w:rsidRPr="000076A9">
        <w:rPr>
          <w:rFonts w:ascii="Arial" w:hAnsi="Arial" w:cs="Arial"/>
          <w:bCs/>
        </w:rPr>
        <w:t xml:space="preserve">Internal audit departments understaffed and </w:t>
      </w:r>
      <w:r w:rsidR="001D6C14" w:rsidRPr="000076A9">
        <w:rPr>
          <w:rFonts w:ascii="Arial" w:hAnsi="Arial" w:cs="Arial"/>
          <w:bCs/>
        </w:rPr>
        <w:t>underfunded</w:t>
      </w:r>
      <w:r w:rsidRPr="000076A9">
        <w:rPr>
          <w:rFonts w:ascii="Arial" w:hAnsi="Arial" w:cs="Arial"/>
          <w:bCs/>
        </w:rPr>
        <w:t xml:space="preserve"> - unable to conduct value for money audits</w:t>
      </w:r>
    </w:p>
    <w:p w:rsidR="004C5FB7" w:rsidRPr="000076A9" w:rsidRDefault="00D509D1" w:rsidP="00BE25B5">
      <w:pPr>
        <w:numPr>
          <w:ilvl w:val="0"/>
          <w:numId w:val="25"/>
        </w:numPr>
        <w:jc w:val="both"/>
        <w:rPr>
          <w:rFonts w:ascii="Arial" w:hAnsi="Arial" w:cs="Arial"/>
          <w:bCs/>
        </w:rPr>
      </w:pPr>
      <w:r w:rsidRPr="000076A9">
        <w:rPr>
          <w:rFonts w:ascii="Arial" w:hAnsi="Arial" w:cs="Arial"/>
          <w:bCs/>
        </w:rPr>
        <w:t xml:space="preserve">Councils are not adequately facilitated to provide oversight role on service delivery </w:t>
      </w:r>
    </w:p>
    <w:p w:rsidR="004C5FB7" w:rsidRPr="000076A9" w:rsidRDefault="00D509D1" w:rsidP="00BE25B5">
      <w:pPr>
        <w:numPr>
          <w:ilvl w:val="0"/>
          <w:numId w:val="25"/>
        </w:numPr>
        <w:jc w:val="both"/>
        <w:rPr>
          <w:rFonts w:ascii="Arial" w:hAnsi="Arial" w:cs="Arial"/>
          <w:bCs/>
        </w:rPr>
      </w:pPr>
      <w:r w:rsidRPr="000076A9">
        <w:rPr>
          <w:rFonts w:ascii="Arial" w:hAnsi="Arial" w:cs="Arial"/>
          <w:bCs/>
        </w:rPr>
        <w:t xml:space="preserve">Though gaps remain OBT has improved accountability </w:t>
      </w:r>
    </w:p>
    <w:p w:rsidR="004C5FB7" w:rsidRPr="000076A9" w:rsidRDefault="00D509D1" w:rsidP="00BE25B5">
      <w:pPr>
        <w:numPr>
          <w:ilvl w:val="0"/>
          <w:numId w:val="25"/>
        </w:numPr>
        <w:jc w:val="both"/>
        <w:rPr>
          <w:rFonts w:ascii="Arial" w:hAnsi="Arial" w:cs="Arial"/>
          <w:bCs/>
        </w:rPr>
      </w:pPr>
      <w:r w:rsidRPr="000076A9">
        <w:rPr>
          <w:rFonts w:ascii="Arial" w:hAnsi="Arial" w:cs="Arial"/>
          <w:bCs/>
        </w:rPr>
        <w:t>Implement reforms to match releases with sector needs and realities (particularly Agriculture &amp; Education)</w:t>
      </w:r>
    </w:p>
    <w:p w:rsidR="004C5FB7" w:rsidRPr="000076A9" w:rsidRDefault="00D509D1" w:rsidP="00BE25B5">
      <w:pPr>
        <w:numPr>
          <w:ilvl w:val="0"/>
          <w:numId w:val="25"/>
        </w:numPr>
        <w:jc w:val="both"/>
        <w:rPr>
          <w:rFonts w:ascii="Arial" w:hAnsi="Arial" w:cs="Arial"/>
          <w:bCs/>
        </w:rPr>
      </w:pPr>
      <w:r w:rsidRPr="000076A9">
        <w:rPr>
          <w:rFonts w:ascii="Arial" w:hAnsi="Arial" w:cs="Arial"/>
          <w:bCs/>
        </w:rPr>
        <w:t xml:space="preserve">Expand direct payments to service delivery points and strengthen accountability </w:t>
      </w:r>
    </w:p>
    <w:p w:rsidR="004C5FB7" w:rsidRPr="000076A9" w:rsidRDefault="00D509D1" w:rsidP="00BE25B5">
      <w:pPr>
        <w:numPr>
          <w:ilvl w:val="0"/>
          <w:numId w:val="25"/>
        </w:numPr>
        <w:jc w:val="both"/>
        <w:rPr>
          <w:rFonts w:ascii="Arial" w:hAnsi="Arial" w:cs="Arial"/>
          <w:bCs/>
        </w:rPr>
      </w:pPr>
      <w:r w:rsidRPr="000076A9">
        <w:rPr>
          <w:rFonts w:ascii="Arial" w:hAnsi="Arial" w:cs="Arial"/>
          <w:bCs/>
        </w:rPr>
        <w:t xml:space="preserve">Improve the release system to reduce delays and review the law requiring LGs to return unspent balances. Unspent funds should be retained by LGs so as complete the working plans against which the funds were initially released for. </w:t>
      </w:r>
    </w:p>
    <w:p w:rsidR="004C5FB7" w:rsidRPr="000076A9" w:rsidRDefault="00D509D1" w:rsidP="00BE25B5">
      <w:pPr>
        <w:numPr>
          <w:ilvl w:val="0"/>
          <w:numId w:val="25"/>
        </w:numPr>
        <w:jc w:val="both"/>
        <w:rPr>
          <w:rFonts w:ascii="Arial" w:hAnsi="Arial" w:cs="Arial"/>
          <w:bCs/>
        </w:rPr>
      </w:pPr>
      <w:r w:rsidRPr="000076A9">
        <w:rPr>
          <w:rFonts w:ascii="Arial" w:hAnsi="Arial" w:cs="Arial"/>
          <w:bCs/>
        </w:rPr>
        <w:t xml:space="preserve">Improve staffing and funding for the Internal Audit Department </w:t>
      </w:r>
    </w:p>
    <w:p w:rsidR="004C5FB7" w:rsidRPr="000076A9" w:rsidRDefault="00D509D1" w:rsidP="00BE25B5">
      <w:pPr>
        <w:numPr>
          <w:ilvl w:val="0"/>
          <w:numId w:val="25"/>
        </w:numPr>
        <w:jc w:val="both"/>
        <w:rPr>
          <w:rFonts w:ascii="Arial" w:hAnsi="Arial" w:cs="Arial"/>
          <w:bCs/>
        </w:rPr>
      </w:pPr>
      <w:r w:rsidRPr="000076A9">
        <w:rPr>
          <w:rFonts w:ascii="Arial" w:hAnsi="Arial" w:cs="Arial"/>
          <w:bCs/>
        </w:rPr>
        <w:t>Improve capacity and facilitation of Councils to undertake oversight role</w:t>
      </w:r>
      <w:r w:rsidR="001D6C14" w:rsidRPr="000076A9">
        <w:rPr>
          <w:rFonts w:ascii="Arial" w:hAnsi="Arial" w:cs="Arial"/>
          <w:bCs/>
        </w:rPr>
        <w:t>.</w:t>
      </w:r>
    </w:p>
    <w:p w:rsidR="001D6C14" w:rsidRPr="00C50410" w:rsidRDefault="001D6C14" w:rsidP="00BE25B5">
      <w:pPr>
        <w:jc w:val="both"/>
        <w:rPr>
          <w:rFonts w:ascii="Arial" w:hAnsi="Arial" w:cs="Arial"/>
          <w:b/>
          <w:bCs/>
          <w:sz w:val="24"/>
          <w:szCs w:val="24"/>
        </w:rPr>
      </w:pPr>
      <w:proofErr w:type="gramStart"/>
      <w:r w:rsidRPr="00C50410">
        <w:rPr>
          <w:rFonts w:ascii="Arial" w:hAnsi="Arial" w:cs="Arial"/>
          <w:b/>
          <w:bCs/>
          <w:sz w:val="24"/>
          <w:szCs w:val="24"/>
        </w:rPr>
        <w:t>5. 0 Local Revenue Enhancement</w:t>
      </w:r>
      <w:proofErr w:type="gramEnd"/>
    </w:p>
    <w:p w:rsidR="00162677" w:rsidRPr="000076A9" w:rsidRDefault="001D6C14" w:rsidP="00BE25B5">
      <w:pPr>
        <w:jc w:val="both"/>
        <w:rPr>
          <w:rFonts w:ascii="Arial" w:hAnsi="Arial" w:cs="Arial"/>
          <w:b/>
          <w:bCs/>
        </w:rPr>
      </w:pPr>
      <w:r w:rsidRPr="000076A9">
        <w:rPr>
          <w:rFonts w:ascii="Arial" w:hAnsi="Arial" w:cs="Arial"/>
          <w:b/>
          <w:bCs/>
        </w:rPr>
        <w:t xml:space="preserve">Key Findings </w:t>
      </w:r>
    </w:p>
    <w:p w:rsidR="004C5FB7" w:rsidRPr="000076A9" w:rsidRDefault="00D509D1" w:rsidP="001D6C14">
      <w:pPr>
        <w:pStyle w:val="ListParagraph"/>
        <w:numPr>
          <w:ilvl w:val="0"/>
          <w:numId w:val="27"/>
        </w:numPr>
        <w:jc w:val="both"/>
        <w:rPr>
          <w:rFonts w:ascii="Arial" w:hAnsi="Arial" w:cs="Arial"/>
          <w:bCs/>
        </w:rPr>
      </w:pPr>
      <w:r w:rsidRPr="000076A9">
        <w:rPr>
          <w:rFonts w:ascii="Arial" w:hAnsi="Arial" w:cs="Arial"/>
          <w:bCs/>
          <w:lang w:val="en-GB"/>
        </w:rPr>
        <w:lastRenderedPageBreak/>
        <w:t>Revenue collection performance is generally below 50% of potential due to weak administrative capacity. There is presently a potential for LGs to raise above 300bn in the medium term</w:t>
      </w:r>
    </w:p>
    <w:p w:rsidR="004C5FB7" w:rsidRPr="000076A9" w:rsidRDefault="00D509D1" w:rsidP="00BE25B5">
      <w:pPr>
        <w:numPr>
          <w:ilvl w:val="0"/>
          <w:numId w:val="27"/>
        </w:numPr>
        <w:jc w:val="both"/>
        <w:rPr>
          <w:rFonts w:ascii="Arial" w:hAnsi="Arial" w:cs="Arial"/>
          <w:bCs/>
        </w:rPr>
      </w:pPr>
      <w:r w:rsidRPr="000076A9">
        <w:rPr>
          <w:rFonts w:ascii="Arial" w:hAnsi="Arial" w:cs="Arial"/>
          <w:bCs/>
        </w:rPr>
        <w:t xml:space="preserve">Since existing sources have not performed, introducing </w:t>
      </w:r>
      <w:r w:rsidRPr="000076A9">
        <w:rPr>
          <w:rFonts w:ascii="Arial" w:hAnsi="Arial" w:cs="Arial"/>
          <w:bCs/>
          <w:i/>
          <w:iCs/>
          <w:u w:val="single"/>
        </w:rPr>
        <w:t>wide-ranging new ones</w:t>
      </w:r>
      <w:r w:rsidRPr="000076A9">
        <w:rPr>
          <w:rFonts w:ascii="Arial" w:hAnsi="Arial" w:cs="Arial"/>
          <w:bCs/>
        </w:rPr>
        <w:t xml:space="preserve"> may not create the desired effect in the short term</w:t>
      </w:r>
    </w:p>
    <w:p w:rsidR="004C5FB7" w:rsidRPr="000076A9" w:rsidRDefault="00D509D1" w:rsidP="00BE25B5">
      <w:pPr>
        <w:numPr>
          <w:ilvl w:val="0"/>
          <w:numId w:val="27"/>
        </w:numPr>
        <w:jc w:val="both"/>
        <w:rPr>
          <w:rFonts w:ascii="Arial" w:hAnsi="Arial" w:cs="Arial"/>
          <w:bCs/>
        </w:rPr>
      </w:pPr>
      <w:r w:rsidRPr="000076A9">
        <w:rPr>
          <w:rFonts w:ascii="Arial" w:hAnsi="Arial" w:cs="Arial"/>
          <w:bCs/>
        </w:rPr>
        <w:t>Legal framework that does not fully enable LGs to collect revenues, wide exemptions</w:t>
      </w:r>
    </w:p>
    <w:p w:rsidR="00FA45DA" w:rsidRPr="000076A9" w:rsidRDefault="00FA45DA" w:rsidP="00BE25B5">
      <w:pPr>
        <w:jc w:val="both"/>
        <w:rPr>
          <w:rFonts w:ascii="Arial" w:hAnsi="Arial" w:cs="Arial"/>
          <w:bCs/>
        </w:rPr>
      </w:pPr>
      <w:r w:rsidRPr="000076A9">
        <w:rPr>
          <w:rFonts w:ascii="Arial" w:hAnsi="Arial" w:cs="Arial"/>
          <w:bCs/>
        </w:rPr>
        <w:t>There is still potential for new revenue sources like LST, LGHT to can enhance the significance of local revenues in LGs with improved revenue administration</w:t>
      </w:r>
    </w:p>
    <w:p w:rsidR="00FA45DA" w:rsidRPr="000076A9" w:rsidRDefault="001D6C14" w:rsidP="00BE25B5">
      <w:pPr>
        <w:jc w:val="both"/>
        <w:rPr>
          <w:rFonts w:ascii="Arial" w:hAnsi="Arial" w:cs="Arial"/>
          <w:b/>
          <w:bCs/>
        </w:rPr>
      </w:pPr>
      <w:r w:rsidRPr="000076A9">
        <w:rPr>
          <w:rFonts w:ascii="Arial" w:hAnsi="Arial" w:cs="Arial"/>
          <w:b/>
          <w:bCs/>
        </w:rPr>
        <w:t>Recommendations</w:t>
      </w:r>
    </w:p>
    <w:p w:rsidR="004C5FB7" w:rsidRPr="000076A9" w:rsidRDefault="00D509D1" w:rsidP="001D6C14">
      <w:pPr>
        <w:pStyle w:val="ListParagraph"/>
        <w:numPr>
          <w:ilvl w:val="0"/>
          <w:numId w:val="28"/>
        </w:numPr>
        <w:jc w:val="both"/>
        <w:rPr>
          <w:rFonts w:ascii="Arial" w:hAnsi="Arial" w:cs="Arial"/>
          <w:bCs/>
        </w:rPr>
      </w:pPr>
      <w:r w:rsidRPr="000076A9">
        <w:rPr>
          <w:rFonts w:ascii="Arial" w:hAnsi="Arial" w:cs="Arial"/>
          <w:bCs/>
        </w:rPr>
        <w:t xml:space="preserve">Evolve administrative measures to improve efficiency of revenue management such as </w:t>
      </w:r>
    </w:p>
    <w:p w:rsidR="004C5FB7" w:rsidRPr="000076A9" w:rsidRDefault="00D509D1" w:rsidP="00BE25B5">
      <w:pPr>
        <w:numPr>
          <w:ilvl w:val="1"/>
          <w:numId w:val="28"/>
        </w:numPr>
        <w:jc w:val="both"/>
        <w:rPr>
          <w:rFonts w:ascii="Arial" w:hAnsi="Arial" w:cs="Arial"/>
          <w:bCs/>
        </w:rPr>
      </w:pPr>
      <w:r w:rsidRPr="000076A9">
        <w:rPr>
          <w:rFonts w:ascii="Arial" w:hAnsi="Arial" w:cs="Arial"/>
          <w:bCs/>
        </w:rPr>
        <w:t>change taxpayer attitudes, political activity</w:t>
      </w:r>
    </w:p>
    <w:p w:rsidR="004C5FB7" w:rsidRPr="000076A9" w:rsidRDefault="00D509D1" w:rsidP="00BE25B5">
      <w:pPr>
        <w:numPr>
          <w:ilvl w:val="1"/>
          <w:numId w:val="28"/>
        </w:numPr>
        <w:jc w:val="both"/>
        <w:rPr>
          <w:rFonts w:ascii="Arial" w:hAnsi="Arial" w:cs="Arial"/>
          <w:bCs/>
        </w:rPr>
      </w:pPr>
      <w:r w:rsidRPr="000076A9">
        <w:rPr>
          <w:rFonts w:ascii="Arial" w:hAnsi="Arial" w:cs="Arial"/>
          <w:bCs/>
        </w:rPr>
        <w:t xml:space="preserve">establish revenue management department at HLGs  </w:t>
      </w:r>
    </w:p>
    <w:p w:rsidR="004C5FB7" w:rsidRPr="000076A9" w:rsidRDefault="00D509D1" w:rsidP="00BE25B5">
      <w:pPr>
        <w:numPr>
          <w:ilvl w:val="0"/>
          <w:numId w:val="28"/>
        </w:numPr>
        <w:jc w:val="both"/>
        <w:rPr>
          <w:rFonts w:ascii="Arial" w:hAnsi="Arial" w:cs="Arial"/>
          <w:bCs/>
        </w:rPr>
      </w:pPr>
      <w:r w:rsidRPr="000076A9">
        <w:rPr>
          <w:rFonts w:ascii="Arial" w:hAnsi="Arial" w:cs="Arial"/>
          <w:bCs/>
        </w:rPr>
        <w:t>Focus on improving existing revenue sources</w:t>
      </w:r>
    </w:p>
    <w:p w:rsidR="004C5FB7" w:rsidRPr="000076A9" w:rsidRDefault="00D509D1" w:rsidP="00BE25B5">
      <w:pPr>
        <w:numPr>
          <w:ilvl w:val="0"/>
          <w:numId w:val="28"/>
        </w:numPr>
        <w:jc w:val="both"/>
        <w:rPr>
          <w:rFonts w:ascii="Arial" w:hAnsi="Arial" w:cs="Arial"/>
          <w:bCs/>
        </w:rPr>
      </w:pPr>
      <w:r w:rsidRPr="000076A9">
        <w:rPr>
          <w:rFonts w:ascii="Arial" w:hAnsi="Arial" w:cs="Arial"/>
          <w:bCs/>
        </w:rPr>
        <w:t xml:space="preserve">Review the legal framework to enable more effective revenue realization </w:t>
      </w:r>
    </w:p>
    <w:p w:rsidR="004C5FB7" w:rsidRPr="000076A9" w:rsidRDefault="00D509D1" w:rsidP="00BE25B5">
      <w:pPr>
        <w:numPr>
          <w:ilvl w:val="1"/>
          <w:numId w:val="28"/>
        </w:numPr>
        <w:jc w:val="both"/>
        <w:rPr>
          <w:rFonts w:ascii="Arial" w:hAnsi="Arial" w:cs="Arial"/>
          <w:bCs/>
        </w:rPr>
      </w:pPr>
      <w:r w:rsidRPr="000076A9">
        <w:rPr>
          <w:rFonts w:ascii="Arial" w:hAnsi="Arial" w:cs="Arial"/>
          <w:bCs/>
        </w:rPr>
        <w:t>Review royalties act and guidelines</w:t>
      </w:r>
    </w:p>
    <w:p w:rsidR="004C5FB7" w:rsidRPr="000076A9" w:rsidRDefault="00D509D1" w:rsidP="00BE25B5">
      <w:pPr>
        <w:numPr>
          <w:ilvl w:val="1"/>
          <w:numId w:val="28"/>
        </w:numPr>
        <w:jc w:val="both"/>
        <w:rPr>
          <w:rFonts w:ascii="Arial" w:hAnsi="Arial" w:cs="Arial"/>
          <w:bCs/>
        </w:rPr>
      </w:pPr>
      <w:r w:rsidRPr="000076A9">
        <w:rPr>
          <w:rFonts w:ascii="Arial" w:hAnsi="Arial" w:cs="Arial"/>
          <w:bCs/>
        </w:rPr>
        <w:t>Streamline and minimize exemptions; property rates, LST, permits and user charges</w:t>
      </w:r>
    </w:p>
    <w:p w:rsidR="004C5FB7" w:rsidRPr="000076A9" w:rsidRDefault="00D509D1" w:rsidP="00BE25B5">
      <w:pPr>
        <w:numPr>
          <w:ilvl w:val="1"/>
          <w:numId w:val="28"/>
        </w:numPr>
        <w:jc w:val="both"/>
        <w:rPr>
          <w:rFonts w:ascii="Arial" w:hAnsi="Arial" w:cs="Arial"/>
          <w:bCs/>
        </w:rPr>
      </w:pPr>
      <w:r w:rsidRPr="000076A9">
        <w:rPr>
          <w:rFonts w:ascii="Arial" w:hAnsi="Arial" w:cs="Arial"/>
          <w:bCs/>
        </w:rPr>
        <w:t>New Revenue Sources are Proposed</w:t>
      </w:r>
    </w:p>
    <w:p w:rsidR="004C5FB7" w:rsidRPr="000076A9" w:rsidRDefault="00D509D1" w:rsidP="00BE25B5">
      <w:pPr>
        <w:numPr>
          <w:ilvl w:val="1"/>
          <w:numId w:val="28"/>
        </w:numPr>
        <w:jc w:val="both"/>
        <w:rPr>
          <w:rFonts w:ascii="Arial" w:hAnsi="Arial" w:cs="Arial"/>
          <w:bCs/>
        </w:rPr>
      </w:pPr>
      <w:r w:rsidRPr="000076A9">
        <w:rPr>
          <w:rFonts w:ascii="Arial" w:hAnsi="Arial" w:cs="Arial"/>
          <w:bCs/>
        </w:rPr>
        <w:t>Solid Waste Tax</w:t>
      </w:r>
    </w:p>
    <w:p w:rsidR="004C5FB7" w:rsidRPr="000076A9" w:rsidRDefault="00D509D1" w:rsidP="00BE25B5">
      <w:pPr>
        <w:numPr>
          <w:ilvl w:val="1"/>
          <w:numId w:val="28"/>
        </w:numPr>
        <w:jc w:val="both"/>
        <w:rPr>
          <w:rFonts w:ascii="Arial" w:hAnsi="Arial" w:cs="Arial"/>
          <w:bCs/>
        </w:rPr>
      </w:pPr>
      <w:r w:rsidRPr="000076A9">
        <w:rPr>
          <w:rFonts w:ascii="Arial" w:hAnsi="Arial" w:cs="Arial"/>
          <w:bCs/>
        </w:rPr>
        <w:t>Invest using Municipal Bonds</w:t>
      </w:r>
    </w:p>
    <w:p w:rsidR="00FA45DA" w:rsidRPr="00C50410" w:rsidRDefault="001D6C14" w:rsidP="00BE25B5">
      <w:pPr>
        <w:jc w:val="both"/>
        <w:rPr>
          <w:rFonts w:ascii="Arial" w:hAnsi="Arial" w:cs="Arial"/>
          <w:b/>
          <w:bCs/>
          <w:sz w:val="24"/>
          <w:szCs w:val="24"/>
        </w:rPr>
      </w:pPr>
      <w:r w:rsidRPr="00C50410">
        <w:rPr>
          <w:rFonts w:ascii="Arial" w:hAnsi="Arial" w:cs="Arial"/>
          <w:b/>
          <w:bCs/>
          <w:sz w:val="24"/>
          <w:szCs w:val="24"/>
        </w:rPr>
        <w:t xml:space="preserve">6.0 Proposals for Closing the Financial Gap </w:t>
      </w:r>
    </w:p>
    <w:p w:rsidR="00FA45DA" w:rsidRPr="000076A9" w:rsidRDefault="00FA45DA" w:rsidP="00BE25B5">
      <w:pPr>
        <w:jc w:val="both"/>
        <w:rPr>
          <w:rFonts w:ascii="Arial" w:hAnsi="Arial" w:cs="Arial"/>
          <w:bCs/>
        </w:rPr>
      </w:pPr>
      <w:r w:rsidRPr="000076A9">
        <w:rPr>
          <w:rFonts w:ascii="Arial" w:hAnsi="Arial" w:cs="Arial"/>
          <w:bCs/>
          <w:lang w:val="en-GB"/>
        </w:rPr>
        <w:t xml:space="preserve">A financial gap of about </w:t>
      </w:r>
      <w:proofErr w:type="spellStart"/>
      <w:r w:rsidRPr="000076A9">
        <w:rPr>
          <w:rFonts w:ascii="Arial" w:hAnsi="Arial" w:cs="Arial"/>
          <w:bCs/>
          <w:lang w:val="en-GB"/>
        </w:rPr>
        <w:t>Ugx</w:t>
      </w:r>
      <w:proofErr w:type="spellEnd"/>
      <w:r w:rsidRPr="000076A9">
        <w:rPr>
          <w:rFonts w:ascii="Arial" w:hAnsi="Arial" w:cs="Arial"/>
          <w:bCs/>
          <w:lang w:val="en-GB"/>
        </w:rPr>
        <w:t xml:space="preserve"> 2.0</w:t>
      </w:r>
      <w:r w:rsidR="001D6C14" w:rsidRPr="000076A9">
        <w:rPr>
          <w:rFonts w:ascii="Arial" w:hAnsi="Arial" w:cs="Arial"/>
          <w:bCs/>
          <w:lang w:val="en-GB"/>
        </w:rPr>
        <w:t xml:space="preserve"> </w:t>
      </w:r>
      <w:r w:rsidRPr="000076A9">
        <w:rPr>
          <w:rFonts w:ascii="Arial" w:hAnsi="Arial" w:cs="Arial"/>
          <w:bCs/>
          <w:lang w:val="en-GB"/>
        </w:rPr>
        <w:t>trillion was identified especially in</w:t>
      </w:r>
      <w:r w:rsidR="001D6C14" w:rsidRPr="000076A9">
        <w:rPr>
          <w:rFonts w:ascii="Arial" w:hAnsi="Arial" w:cs="Arial"/>
          <w:bCs/>
          <w:lang w:val="en-GB"/>
        </w:rPr>
        <w:t xml:space="preserve"> the</w:t>
      </w:r>
      <w:r w:rsidRPr="000076A9">
        <w:rPr>
          <w:rFonts w:ascii="Arial" w:hAnsi="Arial" w:cs="Arial"/>
          <w:bCs/>
          <w:lang w:val="en-GB"/>
        </w:rPr>
        <w:t xml:space="preserve"> non-wage recurrent</w:t>
      </w:r>
      <w:r w:rsidR="001D6C14" w:rsidRPr="000076A9">
        <w:rPr>
          <w:rFonts w:ascii="Arial" w:hAnsi="Arial" w:cs="Arial"/>
          <w:bCs/>
          <w:lang w:val="en-GB"/>
        </w:rPr>
        <w:t xml:space="preserve"> area. </w:t>
      </w:r>
      <w:r w:rsidRPr="000076A9">
        <w:rPr>
          <w:rFonts w:ascii="Arial" w:hAnsi="Arial" w:cs="Arial"/>
          <w:bCs/>
          <w:lang w:val="en-GB"/>
        </w:rPr>
        <w:t>Taking into account priorities at both centre and LGs, the review recommended as follow</w:t>
      </w:r>
      <w:r w:rsidR="001D6C14" w:rsidRPr="000076A9">
        <w:rPr>
          <w:rFonts w:ascii="Arial" w:hAnsi="Arial" w:cs="Arial"/>
          <w:bCs/>
          <w:lang w:val="en-GB"/>
        </w:rPr>
        <w:t>s</w:t>
      </w:r>
      <w:r w:rsidRPr="000076A9">
        <w:rPr>
          <w:rFonts w:ascii="Arial" w:hAnsi="Arial" w:cs="Arial"/>
          <w:bCs/>
          <w:lang w:val="en-GB"/>
        </w:rPr>
        <w:t>:</w:t>
      </w:r>
    </w:p>
    <w:p w:rsidR="004C5FB7" w:rsidRPr="000076A9" w:rsidRDefault="00D509D1" w:rsidP="001D6C14">
      <w:pPr>
        <w:pStyle w:val="ListParagraph"/>
        <w:numPr>
          <w:ilvl w:val="0"/>
          <w:numId w:val="29"/>
        </w:numPr>
        <w:jc w:val="both"/>
        <w:rPr>
          <w:rFonts w:ascii="Arial" w:hAnsi="Arial" w:cs="Arial"/>
          <w:bCs/>
        </w:rPr>
      </w:pPr>
      <w:r w:rsidRPr="000076A9">
        <w:rPr>
          <w:rFonts w:ascii="Arial" w:hAnsi="Arial" w:cs="Arial"/>
          <w:bCs/>
          <w:lang w:val="en-GB"/>
        </w:rPr>
        <w:t xml:space="preserve">Government to review policy on community contributions towards service costs </w:t>
      </w:r>
    </w:p>
    <w:p w:rsidR="004C5FB7" w:rsidRPr="000076A9" w:rsidRDefault="00D509D1" w:rsidP="00BE25B5">
      <w:pPr>
        <w:numPr>
          <w:ilvl w:val="0"/>
          <w:numId w:val="29"/>
        </w:numPr>
        <w:jc w:val="both"/>
        <w:rPr>
          <w:rFonts w:ascii="Arial" w:hAnsi="Arial" w:cs="Arial"/>
          <w:bCs/>
        </w:rPr>
      </w:pPr>
      <w:r w:rsidRPr="000076A9">
        <w:rPr>
          <w:rFonts w:ascii="Arial" w:hAnsi="Arial" w:cs="Arial"/>
          <w:bCs/>
          <w:lang w:val="en-GB"/>
        </w:rPr>
        <w:t>All grants  should be revised on annual basis to account for general increase in prices and needs</w:t>
      </w:r>
    </w:p>
    <w:p w:rsidR="004C5FB7" w:rsidRPr="000076A9" w:rsidRDefault="00D509D1" w:rsidP="00BE25B5">
      <w:pPr>
        <w:numPr>
          <w:ilvl w:val="0"/>
          <w:numId w:val="29"/>
        </w:numPr>
        <w:jc w:val="both"/>
        <w:rPr>
          <w:rFonts w:ascii="Arial" w:hAnsi="Arial" w:cs="Arial"/>
          <w:bCs/>
        </w:rPr>
      </w:pPr>
      <w:r w:rsidRPr="000076A9">
        <w:rPr>
          <w:rFonts w:ascii="Arial" w:hAnsi="Arial" w:cs="Arial"/>
          <w:bCs/>
        </w:rPr>
        <w:t xml:space="preserve">Implement measures to improve Local revenues </w:t>
      </w:r>
    </w:p>
    <w:p w:rsidR="004C5FB7" w:rsidRPr="000076A9" w:rsidRDefault="00D509D1" w:rsidP="00BE25B5">
      <w:pPr>
        <w:numPr>
          <w:ilvl w:val="0"/>
          <w:numId w:val="29"/>
        </w:numPr>
        <w:jc w:val="both"/>
        <w:rPr>
          <w:rFonts w:ascii="Arial" w:hAnsi="Arial" w:cs="Arial"/>
          <w:bCs/>
        </w:rPr>
      </w:pPr>
      <w:r w:rsidRPr="000076A9">
        <w:rPr>
          <w:rFonts w:ascii="Arial" w:hAnsi="Arial" w:cs="Arial"/>
          <w:bCs/>
        </w:rPr>
        <w:t>Measures to improve efficiencies in budget executions and reduce wastage</w:t>
      </w:r>
    </w:p>
    <w:p w:rsidR="004C5FB7" w:rsidRPr="000076A9" w:rsidRDefault="00D509D1" w:rsidP="00BE25B5">
      <w:pPr>
        <w:numPr>
          <w:ilvl w:val="0"/>
          <w:numId w:val="29"/>
        </w:numPr>
        <w:jc w:val="both"/>
        <w:rPr>
          <w:rFonts w:ascii="Arial" w:hAnsi="Arial" w:cs="Arial"/>
          <w:bCs/>
        </w:rPr>
      </w:pPr>
      <w:r w:rsidRPr="000076A9">
        <w:rPr>
          <w:rFonts w:ascii="Arial" w:hAnsi="Arial" w:cs="Arial"/>
          <w:bCs/>
        </w:rPr>
        <w:t>Commission a study on Local Government Service standards against which transfers should be based</w:t>
      </w:r>
    </w:p>
    <w:p w:rsidR="004C5FB7" w:rsidRPr="000076A9" w:rsidRDefault="00D509D1" w:rsidP="00BE25B5">
      <w:pPr>
        <w:numPr>
          <w:ilvl w:val="0"/>
          <w:numId w:val="29"/>
        </w:numPr>
        <w:jc w:val="both"/>
        <w:rPr>
          <w:rFonts w:ascii="Arial" w:hAnsi="Arial" w:cs="Arial"/>
          <w:bCs/>
        </w:rPr>
      </w:pPr>
      <w:r w:rsidRPr="000076A9">
        <w:rPr>
          <w:rFonts w:ascii="Arial" w:hAnsi="Arial" w:cs="Arial"/>
          <w:bCs/>
        </w:rPr>
        <w:t>Creation of new districts should be specifically supported with commensurate financing</w:t>
      </w:r>
    </w:p>
    <w:p w:rsidR="00FA45DA" w:rsidRPr="00C50410" w:rsidRDefault="000076A9" w:rsidP="001D6C14">
      <w:pPr>
        <w:pStyle w:val="ListParagraph"/>
        <w:numPr>
          <w:ilvl w:val="0"/>
          <w:numId w:val="40"/>
        </w:numPr>
        <w:jc w:val="both"/>
        <w:rPr>
          <w:rFonts w:ascii="Arial" w:hAnsi="Arial" w:cs="Arial"/>
          <w:b/>
          <w:bCs/>
          <w:sz w:val="24"/>
          <w:szCs w:val="24"/>
        </w:rPr>
      </w:pPr>
      <w:r w:rsidRPr="00C50410">
        <w:rPr>
          <w:rFonts w:ascii="Arial" w:hAnsi="Arial" w:cs="Arial"/>
          <w:b/>
          <w:bCs/>
          <w:sz w:val="24"/>
          <w:szCs w:val="24"/>
        </w:rPr>
        <w:t xml:space="preserve"> </w:t>
      </w:r>
      <w:r w:rsidR="001D6C14" w:rsidRPr="00C50410">
        <w:rPr>
          <w:rFonts w:ascii="Arial" w:hAnsi="Arial" w:cs="Arial"/>
          <w:b/>
          <w:bCs/>
          <w:sz w:val="24"/>
          <w:szCs w:val="24"/>
        </w:rPr>
        <w:t>Proposals for the Revised FDA</w:t>
      </w:r>
    </w:p>
    <w:p w:rsidR="00E33C15" w:rsidRPr="000076A9" w:rsidRDefault="00E33C15" w:rsidP="00E33C15">
      <w:pPr>
        <w:pStyle w:val="ListParagraph"/>
        <w:ind w:left="405"/>
        <w:jc w:val="both"/>
        <w:rPr>
          <w:rFonts w:ascii="Arial" w:hAnsi="Arial" w:cs="Arial"/>
          <w:b/>
          <w:bCs/>
        </w:rPr>
      </w:pPr>
    </w:p>
    <w:p w:rsidR="004C5FB7" w:rsidRPr="000076A9" w:rsidRDefault="00D509D1" w:rsidP="001D6C14">
      <w:pPr>
        <w:pStyle w:val="ListParagraph"/>
        <w:numPr>
          <w:ilvl w:val="0"/>
          <w:numId w:val="30"/>
        </w:numPr>
        <w:jc w:val="both"/>
        <w:rPr>
          <w:rFonts w:ascii="Arial" w:hAnsi="Arial" w:cs="Arial"/>
          <w:bCs/>
        </w:rPr>
      </w:pPr>
      <w:r w:rsidRPr="000076A9">
        <w:rPr>
          <w:rFonts w:ascii="Arial" w:hAnsi="Arial" w:cs="Arial"/>
          <w:bCs/>
        </w:rPr>
        <w:lastRenderedPageBreak/>
        <w:t xml:space="preserve">The review noted that many reforms have taken place since the start of implementing </w:t>
      </w:r>
      <w:proofErr w:type="spellStart"/>
      <w:r w:rsidRPr="000076A9">
        <w:rPr>
          <w:rFonts w:ascii="Arial" w:hAnsi="Arial" w:cs="Arial"/>
          <w:bCs/>
        </w:rPr>
        <w:t>decentralisation</w:t>
      </w:r>
      <w:proofErr w:type="spellEnd"/>
      <w:r w:rsidRPr="000076A9">
        <w:rPr>
          <w:rFonts w:ascii="Arial" w:hAnsi="Arial" w:cs="Arial"/>
          <w:bCs/>
        </w:rPr>
        <w:t xml:space="preserve">.  The review therefore recommended for a revision of the Fiscal </w:t>
      </w:r>
      <w:proofErr w:type="spellStart"/>
      <w:r w:rsidRPr="000076A9">
        <w:rPr>
          <w:rFonts w:ascii="Arial" w:hAnsi="Arial" w:cs="Arial"/>
          <w:bCs/>
        </w:rPr>
        <w:t>Decentralisation</w:t>
      </w:r>
      <w:proofErr w:type="spellEnd"/>
      <w:r w:rsidRPr="000076A9">
        <w:rPr>
          <w:rFonts w:ascii="Arial" w:hAnsi="Arial" w:cs="Arial"/>
          <w:bCs/>
        </w:rPr>
        <w:t xml:space="preserve"> Policy. This would put in place a new Architecture. </w:t>
      </w:r>
    </w:p>
    <w:p w:rsidR="004C5FB7" w:rsidRPr="000076A9" w:rsidRDefault="00D509D1" w:rsidP="00BE25B5">
      <w:pPr>
        <w:numPr>
          <w:ilvl w:val="0"/>
          <w:numId w:val="30"/>
        </w:numPr>
        <w:jc w:val="both"/>
        <w:rPr>
          <w:rFonts w:ascii="Arial" w:hAnsi="Arial" w:cs="Arial"/>
          <w:bCs/>
        </w:rPr>
      </w:pPr>
      <w:r w:rsidRPr="000076A9">
        <w:rPr>
          <w:rFonts w:ascii="Arial" w:hAnsi="Arial" w:cs="Arial"/>
          <w:bCs/>
        </w:rPr>
        <w:t>Key objectives/aims of the Architecture</w:t>
      </w:r>
      <w:r w:rsidR="001D6C14" w:rsidRPr="000076A9">
        <w:rPr>
          <w:rFonts w:ascii="Arial" w:hAnsi="Arial" w:cs="Arial"/>
          <w:bCs/>
        </w:rPr>
        <w:t>.</w:t>
      </w:r>
    </w:p>
    <w:p w:rsidR="004C5FB7" w:rsidRPr="000076A9" w:rsidRDefault="00D509D1" w:rsidP="00BE25B5">
      <w:pPr>
        <w:numPr>
          <w:ilvl w:val="1"/>
          <w:numId w:val="30"/>
        </w:numPr>
        <w:jc w:val="both"/>
        <w:rPr>
          <w:rFonts w:ascii="Arial" w:hAnsi="Arial" w:cs="Arial"/>
          <w:bCs/>
        </w:rPr>
      </w:pPr>
      <w:r w:rsidRPr="000076A9">
        <w:rPr>
          <w:rFonts w:ascii="Arial" w:hAnsi="Arial" w:cs="Arial"/>
          <w:bCs/>
        </w:rPr>
        <w:t>Strengthen advocacy / promotion LG financing and service delivery at national level.</w:t>
      </w:r>
    </w:p>
    <w:p w:rsidR="004C5FB7" w:rsidRPr="000076A9" w:rsidRDefault="00D509D1" w:rsidP="00BE25B5">
      <w:pPr>
        <w:numPr>
          <w:ilvl w:val="1"/>
          <w:numId w:val="30"/>
        </w:numPr>
        <w:jc w:val="both"/>
        <w:rPr>
          <w:rFonts w:ascii="Arial" w:hAnsi="Arial" w:cs="Arial"/>
          <w:bCs/>
        </w:rPr>
      </w:pPr>
      <w:r w:rsidRPr="000076A9">
        <w:rPr>
          <w:rFonts w:ascii="Arial" w:hAnsi="Arial" w:cs="Arial"/>
          <w:bCs/>
        </w:rPr>
        <w:t>Strengthen coordination and control over FDA in the Government Establishment.</w:t>
      </w:r>
    </w:p>
    <w:p w:rsidR="001D6C14" w:rsidRPr="000076A9" w:rsidRDefault="00D509D1" w:rsidP="00BE25B5">
      <w:pPr>
        <w:numPr>
          <w:ilvl w:val="1"/>
          <w:numId w:val="30"/>
        </w:numPr>
        <w:jc w:val="both"/>
        <w:rPr>
          <w:rFonts w:ascii="Arial" w:hAnsi="Arial" w:cs="Arial"/>
          <w:bCs/>
        </w:rPr>
      </w:pPr>
      <w:r w:rsidRPr="000076A9">
        <w:rPr>
          <w:rFonts w:ascii="Arial" w:hAnsi="Arial" w:cs="Arial"/>
          <w:bCs/>
        </w:rPr>
        <w:t>Strengthen LG capacity for supervision / monitoring of service delivery</w:t>
      </w:r>
      <w:r w:rsidR="001D6C14" w:rsidRPr="000076A9">
        <w:rPr>
          <w:rFonts w:ascii="Arial" w:hAnsi="Arial" w:cs="Arial"/>
          <w:bCs/>
        </w:rPr>
        <w:t>.</w:t>
      </w:r>
    </w:p>
    <w:p w:rsidR="00FA45DA" w:rsidRPr="000076A9" w:rsidRDefault="00FA45DA" w:rsidP="00BE25B5">
      <w:pPr>
        <w:numPr>
          <w:ilvl w:val="1"/>
          <w:numId w:val="30"/>
        </w:numPr>
        <w:jc w:val="both"/>
        <w:rPr>
          <w:rFonts w:ascii="Arial" w:hAnsi="Arial" w:cs="Arial"/>
          <w:bCs/>
        </w:rPr>
      </w:pPr>
      <w:r w:rsidRPr="000076A9">
        <w:rPr>
          <w:rFonts w:ascii="Arial" w:hAnsi="Arial" w:cs="Arial"/>
          <w:bCs/>
        </w:rPr>
        <w:t>Increase local autonomy incl. improved LRR / UCG resource sharing</w:t>
      </w:r>
    </w:p>
    <w:p w:rsidR="00162677" w:rsidRPr="000076A9" w:rsidRDefault="00162677" w:rsidP="00BE25B5">
      <w:pPr>
        <w:jc w:val="both"/>
        <w:rPr>
          <w:rFonts w:ascii="Arial" w:hAnsi="Arial" w:cs="Arial"/>
        </w:rPr>
      </w:pPr>
    </w:p>
    <w:sectPr w:rsidR="00162677" w:rsidRPr="000076A9" w:rsidSect="000076A9">
      <w:footerReference w:type="default" r:id="rId8"/>
      <w:pgSz w:w="12240" w:h="15840"/>
      <w:pgMar w:top="720" w:right="864"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059" w:rsidRDefault="006B5059" w:rsidP="007F2642">
      <w:pPr>
        <w:spacing w:after="0" w:line="240" w:lineRule="auto"/>
      </w:pPr>
      <w:r>
        <w:separator/>
      </w:r>
    </w:p>
  </w:endnote>
  <w:endnote w:type="continuationSeparator" w:id="0">
    <w:p w:rsidR="006B5059" w:rsidRDefault="006B5059" w:rsidP="007F26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Reference Sans Serif">
    <w:panose1 w:val="020B0604030504040204"/>
    <w:charset w:val="00"/>
    <w:family w:val="swiss"/>
    <w:pitch w:val="variable"/>
    <w:sig w:usb0="20000287" w:usb1="00000000" w:usb2="00000000" w:usb3="00000000" w:csb0="0000019F" w:csb1="00000000"/>
  </w:font>
  <w:font w:name="Kalinga">
    <w:panose1 w:val="020B0502040204020203"/>
    <w:charset w:val="00"/>
    <w:family w:val="swiss"/>
    <w:pitch w:val="variable"/>
    <w:sig w:usb0="0008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879383"/>
      <w:docPartObj>
        <w:docPartGallery w:val="Page Numbers (Bottom of Page)"/>
        <w:docPartUnique/>
      </w:docPartObj>
    </w:sdtPr>
    <w:sdtContent>
      <w:p w:rsidR="00C50410" w:rsidRDefault="00270150">
        <w:pPr>
          <w:pStyle w:val="Footer"/>
          <w:jc w:val="right"/>
        </w:pPr>
        <w:fldSimple w:instr=" PAGE   \* MERGEFORMAT ">
          <w:r w:rsidR="008B2784">
            <w:rPr>
              <w:noProof/>
            </w:rPr>
            <w:t>12</w:t>
          </w:r>
        </w:fldSimple>
      </w:p>
    </w:sdtContent>
  </w:sdt>
  <w:p w:rsidR="00C50410" w:rsidRDefault="00C504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059" w:rsidRDefault="006B5059" w:rsidP="007F2642">
      <w:pPr>
        <w:spacing w:after="0" w:line="240" w:lineRule="auto"/>
      </w:pPr>
      <w:r>
        <w:separator/>
      </w:r>
    </w:p>
  </w:footnote>
  <w:footnote w:type="continuationSeparator" w:id="0">
    <w:p w:rsidR="006B5059" w:rsidRDefault="006B5059" w:rsidP="007F26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E74"/>
    <w:multiLevelType w:val="hybridMultilevel"/>
    <w:tmpl w:val="D524476A"/>
    <w:lvl w:ilvl="0" w:tplc="40346320">
      <w:start w:val="1"/>
      <w:numFmt w:val="bullet"/>
      <w:lvlText w:val="•"/>
      <w:lvlJc w:val="left"/>
      <w:pPr>
        <w:tabs>
          <w:tab w:val="num" w:pos="720"/>
        </w:tabs>
        <w:ind w:left="720" w:hanging="360"/>
      </w:pPr>
      <w:rPr>
        <w:rFonts w:ascii="Arial" w:hAnsi="Arial" w:hint="default"/>
      </w:rPr>
    </w:lvl>
    <w:lvl w:ilvl="1" w:tplc="56961EC2" w:tentative="1">
      <w:start w:val="1"/>
      <w:numFmt w:val="bullet"/>
      <w:lvlText w:val="•"/>
      <w:lvlJc w:val="left"/>
      <w:pPr>
        <w:tabs>
          <w:tab w:val="num" w:pos="1440"/>
        </w:tabs>
        <w:ind w:left="1440" w:hanging="360"/>
      </w:pPr>
      <w:rPr>
        <w:rFonts w:ascii="Arial" w:hAnsi="Arial" w:hint="default"/>
      </w:rPr>
    </w:lvl>
    <w:lvl w:ilvl="2" w:tplc="7EDE7DC8" w:tentative="1">
      <w:start w:val="1"/>
      <w:numFmt w:val="bullet"/>
      <w:lvlText w:val="•"/>
      <w:lvlJc w:val="left"/>
      <w:pPr>
        <w:tabs>
          <w:tab w:val="num" w:pos="2160"/>
        </w:tabs>
        <w:ind w:left="2160" w:hanging="360"/>
      </w:pPr>
      <w:rPr>
        <w:rFonts w:ascii="Arial" w:hAnsi="Arial" w:hint="default"/>
      </w:rPr>
    </w:lvl>
    <w:lvl w:ilvl="3" w:tplc="C2CA758C" w:tentative="1">
      <w:start w:val="1"/>
      <w:numFmt w:val="bullet"/>
      <w:lvlText w:val="•"/>
      <w:lvlJc w:val="left"/>
      <w:pPr>
        <w:tabs>
          <w:tab w:val="num" w:pos="2880"/>
        </w:tabs>
        <w:ind w:left="2880" w:hanging="360"/>
      </w:pPr>
      <w:rPr>
        <w:rFonts w:ascii="Arial" w:hAnsi="Arial" w:hint="default"/>
      </w:rPr>
    </w:lvl>
    <w:lvl w:ilvl="4" w:tplc="046AB268" w:tentative="1">
      <w:start w:val="1"/>
      <w:numFmt w:val="bullet"/>
      <w:lvlText w:val="•"/>
      <w:lvlJc w:val="left"/>
      <w:pPr>
        <w:tabs>
          <w:tab w:val="num" w:pos="3600"/>
        </w:tabs>
        <w:ind w:left="3600" w:hanging="360"/>
      </w:pPr>
      <w:rPr>
        <w:rFonts w:ascii="Arial" w:hAnsi="Arial" w:hint="default"/>
      </w:rPr>
    </w:lvl>
    <w:lvl w:ilvl="5" w:tplc="E7A43634" w:tentative="1">
      <w:start w:val="1"/>
      <w:numFmt w:val="bullet"/>
      <w:lvlText w:val="•"/>
      <w:lvlJc w:val="left"/>
      <w:pPr>
        <w:tabs>
          <w:tab w:val="num" w:pos="4320"/>
        </w:tabs>
        <w:ind w:left="4320" w:hanging="360"/>
      </w:pPr>
      <w:rPr>
        <w:rFonts w:ascii="Arial" w:hAnsi="Arial" w:hint="default"/>
      </w:rPr>
    </w:lvl>
    <w:lvl w:ilvl="6" w:tplc="FAC04C3A" w:tentative="1">
      <w:start w:val="1"/>
      <w:numFmt w:val="bullet"/>
      <w:lvlText w:val="•"/>
      <w:lvlJc w:val="left"/>
      <w:pPr>
        <w:tabs>
          <w:tab w:val="num" w:pos="5040"/>
        </w:tabs>
        <w:ind w:left="5040" w:hanging="360"/>
      </w:pPr>
      <w:rPr>
        <w:rFonts w:ascii="Arial" w:hAnsi="Arial" w:hint="default"/>
      </w:rPr>
    </w:lvl>
    <w:lvl w:ilvl="7" w:tplc="A61296C4" w:tentative="1">
      <w:start w:val="1"/>
      <w:numFmt w:val="bullet"/>
      <w:lvlText w:val="•"/>
      <w:lvlJc w:val="left"/>
      <w:pPr>
        <w:tabs>
          <w:tab w:val="num" w:pos="5760"/>
        </w:tabs>
        <w:ind w:left="5760" w:hanging="360"/>
      </w:pPr>
      <w:rPr>
        <w:rFonts w:ascii="Arial" w:hAnsi="Arial" w:hint="default"/>
      </w:rPr>
    </w:lvl>
    <w:lvl w:ilvl="8" w:tplc="80F49D08" w:tentative="1">
      <w:start w:val="1"/>
      <w:numFmt w:val="bullet"/>
      <w:lvlText w:val="•"/>
      <w:lvlJc w:val="left"/>
      <w:pPr>
        <w:tabs>
          <w:tab w:val="num" w:pos="6480"/>
        </w:tabs>
        <w:ind w:left="6480" w:hanging="360"/>
      </w:pPr>
      <w:rPr>
        <w:rFonts w:ascii="Arial" w:hAnsi="Arial" w:hint="default"/>
      </w:rPr>
    </w:lvl>
  </w:abstractNum>
  <w:abstractNum w:abstractNumId="1">
    <w:nsid w:val="01996843"/>
    <w:multiLevelType w:val="hybridMultilevel"/>
    <w:tmpl w:val="5CFA5C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D740E3"/>
    <w:multiLevelType w:val="hybridMultilevel"/>
    <w:tmpl w:val="EB84CA4E"/>
    <w:lvl w:ilvl="0" w:tplc="AC5E4882">
      <w:start w:val="1"/>
      <w:numFmt w:val="bullet"/>
      <w:lvlText w:val=""/>
      <w:lvlJc w:val="left"/>
      <w:pPr>
        <w:tabs>
          <w:tab w:val="num" w:pos="720"/>
        </w:tabs>
        <w:ind w:left="720" w:hanging="360"/>
      </w:pPr>
      <w:rPr>
        <w:rFonts w:ascii="Wingdings" w:hAnsi="Wingdings" w:hint="default"/>
      </w:rPr>
    </w:lvl>
    <w:lvl w:ilvl="1" w:tplc="27B22588" w:tentative="1">
      <w:start w:val="1"/>
      <w:numFmt w:val="bullet"/>
      <w:lvlText w:val=""/>
      <w:lvlJc w:val="left"/>
      <w:pPr>
        <w:tabs>
          <w:tab w:val="num" w:pos="1440"/>
        </w:tabs>
        <w:ind w:left="1440" w:hanging="360"/>
      </w:pPr>
      <w:rPr>
        <w:rFonts w:ascii="Wingdings" w:hAnsi="Wingdings" w:hint="default"/>
      </w:rPr>
    </w:lvl>
    <w:lvl w:ilvl="2" w:tplc="4B30CDAA" w:tentative="1">
      <w:start w:val="1"/>
      <w:numFmt w:val="bullet"/>
      <w:lvlText w:val=""/>
      <w:lvlJc w:val="left"/>
      <w:pPr>
        <w:tabs>
          <w:tab w:val="num" w:pos="2160"/>
        </w:tabs>
        <w:ind w:left="2160" w:hanging="360"/>
      </w:pPr>
      <w:rPr>
        <w:rFonts w:ascii="Wingdings" w:hAnsi="Wingdings" w:hint="default"/>
      </w:rPr>
    </w:lvl>
    <w:lvl w:ilvl="3" w:tplc="916433F4" w:tentative="1">
      <w:start w:val="1"/>
      <w:numFmt w:val="bullet"/>
      <w:lvlText w:val=""/>
      <w:lvlJc w:val="left"/>
      <w:pPr>
        <w:tabs>
          <w:tab w:val="num" w:pos="2880"/>
        </w:tabs>
        <w:ind w:left="2880" w:hanging="360"/>
      </w:pPr>
      <w:rPr>
        <w:rFonts w:ascii="Wingdings" w:hAnsi="Wingdings" w:hint="default"/>
      </w:rPr>
    </w:lvl>
    <w:lvl w:ilvl="4" w:tplc="7F26712C" w:tentative="1">
      <w:start w:val="1"/>
      <w:numFmt w:val="bullet"/>
      <w:lvlText w:val=""/>
      <w:lvlJc w:val="left"/>
      <w:pPr>
        <w:tabs>
          <w:tab w:val="num" w:pos="3600"/>
        </w:tabs>
        <w:ind w:left="3600" w:hanging="360"/>
      </w:pPr>
      <w:rPr>
        <w:rFonts w:ascii="Wingdings" w:hAnsi="Wingdings" w:hint="default"/>
      </w:rPr>
    </w:lvl>
    <w:lvl w:ilvl="5" w:tplc="0A7ED800" w:tentative="1">
      <w:start w:val="1"/>
      <w:numFmt w:val="bullet"/>
      <w:lvlText w:val=""/>
      <w:lvlJc w:val="left"/>
      <w:pPr>
        <w:tabs>
          <w:tab w:val="num" w:pos="4320"/>
        </w:tabs>
        <w:ind w:left="4320" w:hanging="360"/>
      </w:pPr>
      <w:rPr>
        <w:rFonts w:ascii="Wingdings" w:hAnsi="Wingdings" w:hint="default"/>
      </w:rPr>
    </w:lvl>
    <w:lvl w:ilvl="6" w:tplc="EEF60382" w:tentative="1">
      <w:start w:val="1"/>
      <w:numFmt w:val="bullet"/>
      <w:lvlText w:val=""/>
      <w:lvlJc w:val="left"/>
      <w:pPr>
        <w:tabs>
          <w:tab w:val="num" w:pos="5040"/>
        </w:tabs>
        <w:ind w:left="5040" w:hanging="360"/>
      </w:pPr>
      <w:rPr>
        <w:rFonts w:ascii="Wingdings" w:hAnsi="Wingdings" w:hint="default"/>
      </w:rPr>
    </w:lvl>
    <w:lvl w:ilvl="7" w:tplc="FA8C5FD4" w:tentative="1">
      <w:start w:val="1"/>
      <w:numFmt w:val="bullet"/>
      <w:lvlText w:val=""/>
      <w:lvlJc w:val="left"/>
      <w:pPr>
        <w:tabs>
          <w:tab w:val="num" w:pos="5760"/>
        </w:tabs>
        <w:ind w:left="5760" w:hanging="360"/>
      </w:pPr>
      <w:rPr>
        <w:rFonts w:ascii="Wingdings" w:hAnsi="Wingdings" w:hint="default"/>
      </w:rPr>
    </w:lvl>
    <w:lvl w:ilvl="8" w:tplc="BD782724" w:tentative="1">
      <w:start w:val="1"/>
      <w:numFmt w:val="bullet"/>
      <w:lvlText w:val=""/>
      <w:lvlJc w:val="left"/>
      <w:pPr>
        <w:tabs>
          <w:tab w:val="num" w:pos="6480"/>
        </w:tabs>
        <w:ind w:left="6480" w:hanging="360"/>
      </w:pPr>
      <w:rPr>
        <w:rFonts w:ascii="Wingdings" w:hAnsi="Wingdings" w:hint="default"/>
      </w:rPr>
    </w:lvl>
  </w:abstractNum>
  <w:abstractNum w:abstractNumId="3">
    <w:nsid w:val="0785289D"/>
    <w:multiLevelType w:val="hybridMultilevel"/>
    <w:tmpl w:val="558A0B7C"/>
    <w:lvl w:ilvl="0" w:tplc="1A1A9A28">
      <w:start w:val="1"/>
      <w:numFmt w:val="lowerRoman"/>
      <w:lvlText w:val="%1)"/>
      <w:lvlJc w:val="left"/>
      <w:pPr>
        <w:tabs>
          <w:tab w:val="num" w:pos="720"/>
        </w:tabs>
        <w:ind w:left="720" w:hanging="360"/>
      </w:pPr>
      <w:rPr>
        <w:rFonts w:ascii="Arial" w:eastAsiaTheme="minorHAnsi" w:hAnsi="Arial" w:cs="Arial"/>
      </w:rPr>
    </w:lvl>
    <w:lvl w:ilvl="1" w:tplc="2B362A4A" w:tentative="1">
      <w:start w:val="1"/>
      <w:numFmt w:val="decimal"/>
      <w:lvlText w:val="%2."/>
      <w:lvlJc w:val="left"/>
      <w:pPr>
        <w:tabs>
          <w:tab w:val="num" w:pos="1440"/>
        </w:tabs>
        <w:ind w:left="1440" w:hanging="360"/>
      </w:pPr>
    </w:lvl>
    <w:lvl w:ilvl="2" w:tplc="A39AB720" w:tentative="1">
      <w:start w:val="1"/>
      <w:numFmt w:val="decimal"/>
      <w:lvlText w:val="%3."/>
      <w:lvlJc w:val="left"/>
      <w:pPr>
        <w:tabs>
          <w:tab w:val="num" w:pos="2160"/>
        </w:tabs>
        <w:ind w:left="2160" w:hanging="360"/>
      </w:pPr>
    </w:lvl>
    <w:lvl w:ilvl="3" w:tplc="B5DAE482" w:tentative="1">
      <w:start w:val="1"/>
      <w:numFmt w:val="decimal"/>
      <w:lvlText w:val="%4."/>
      <w:lvlJc w:val="left"/>
      <w:pPr>
        <w:tabs>
          <w:tab w:val="num" w:pos="2880"/>
        </w:tabs>
        <w:ind w:left="2880" w:hanging="360"/>
      </w:pPr>
    </w:lvl>
    <w:lvl w:ilvl="4" w:tplc="03925B38" w:tentative="1">
      <w:start w:val="1"/>
      <w:numFmt w:val="decimal"/>
      <w:lvlText w:val="%5."/>
      <w:lvlJc w:val="left"/>
      <w:pPr>
        <w:tabs>
          <w:tab w:val="num" w:pos="3600"/>
        </w:tabs>
        <w:ind w:left="3600" w:hanging="360"/>
      </w:pPr>
    </w:lvl>
    <w:lvl w:ilvl="5" w:tplc="F572A584" w:tentative="1">
      <w:start w:val="1"/>
      <w:numFmt w:val="decimal"/>
      <w:lvlText w:val="%6."/>
      <w:lvlJc w:val="left"/>
      <w:pPr>
        <w:tabs>
          <w:tab w:val="num" w:pos="4320"/>
        </w:tabs>
        <w:ind w:left="4320" w:hanging="360"/>
      </w:pPr>
    </w:lvl>
    <w:lvl w:ilvl="6" w:tplc="42EA7F80" w:tentative="1">
      <w:start w:val="1"/>
      <w:numFmt w:val="decimal"/>
      <w:lvlText w:val="%7."/>
      <w:lvlJc w:val="left"/>
      <w:pPr>
        <w:tabs>
          <w:tab w:val="num" w:pos="5040"/>
        </w:tabs>
        <w:ind w:left="5040" w:hanging="360"/>
      </w:pPr>
    </w:lvl>
    <w:lvl w:ilvl="7" w:tplc="CAC464E0" w:tentative="1">
      <w:start w:val="1"/>
      <w:numFmt w:val="decimal"/>
      <w:lvlText w:val="%8."/>
      <w:lvlJc w:val="left"/>
      <w:pPr>
        <w:tabs>
          <w:tab w:val="num" w:pos="5760"/>
        </w:tabs>
        <w:ind w:left="5760" w:hanging="360"/>
      </w:pPr>
    </w:lvl>
    <w:lvl w:ilvl="8" w:tplc="697055A2" w:tentative="1">
      <w:start w:val="1"/>
      <w:numFmt w:val="decimal"/>
      <w:lvlText w:val="%9."/>
      <w:lvlJc w:val="left"/>
      <w:pPr>
        <w:tabs>
          <w:tab w:val="num" w:pos="6480"/>
        </w:tabs>
        <w:ind w:left="6480" w:hanging="360"/>
      </w:pPr>
    </w:lvl>
  </w:abstractNum>
  <w:abstractNum w:abstractNumId="4">
    <w:nsid w:val="09CA2985"/>
    <w:multiLevelType w:val="hybridMultilevel"/>
    <w:tmpl w:val="31D05976"/>
    <w:lvl w:ilvl="0" w:tplc="5B6CB626">
      <w:start w:val="1"/>
      <w:numFmt w:val="bullet"/>
      <w:lvlText w:val="•"/>
      <w:lvlJc w:val="left"/>
      <w:pPr>
        <w:tabs>
          <w:tab w:val="num" w:pos="720"/>
        </w:tabs>
        <w:ind w:left="720" w:hanging="360"/>
      </w:pPr>
      <w:rPr>
        <w:rFonts w:ascii="Arial" w:hAnsi="Arial" w:hint="default"/>
      </w:rPr>
    </w:lvl>
    <w:lvl w:ilvl="1" w:tplc="561A94F0" w:tentative="1">
      <w:start w:val="1"/>
      <w:numFmt w:val="bullet"/>
      <w:lvlText w:val="•"/>
      <w:lvlJc w:val="left"/>
      <w:pPr>
        <w:tabs>
          <w:tab w:val="num" w:pos="1440"/>
        </w:tabs>
        <w:ind w:left="1440" w:hanging="360"/>
      </w:pPr>
      <w:rPr>
        <w:rFonts w:ascii="Arial" w:hAnsi="Arial" w:hint="default"/>
      </w:rPr>
    </w:lvl>
    <w:lvl w:ilvl="2" w:tplc="55C6032A" w:tentative="1">
      <w:start w:val="1"/>
      <w:numFmt w:val="bullet"/>
      <w:lvlText w:val="•"/>
      <w:lvlJc w:val="left"/>
      <w:pPr>
        <w:tabs>
          <w:tab w:val="num" w:pos="2160"/>
        </w:tabs>
        <w:ind w:left="2160" w:hanging="360"/>
      </w:pPr>
      <w:rPr>
        <w:rFonts w:ascii="Arial" w:hAnsi="Arial" w:hint="default"/>
      </w:rPr>
    </w:lvl>
    <w:lvl w:ilvl="3" w:tplc="C20A8E10" w:tentative="1">
      <w:start w:val="1"/>
      <w:numFmt w:val="bullet"/>
      <w:lvlText w:val="•"/>
      <w:lvlJc w:val="left"/>
      <w:pPr>
        <w:tabs>
          <w:tab w:val="num" w:pos="2880"/>
        </w:tabs>
        <w:ind w:left="2880" w:hanging="360"/>
      </w:pPr>
      <w:rPr>
        <w:rFonts w:ascii="Arial" w:hAnsi="Arial" w:hint="default"/>
      </w:rPr>
    </w:lvl>
    <w:lvl w:ilvl="4" w:tplc="8C8089AA" w:tentative="1">
      <w:start w:val="1"/>
      <w:numFmt w:val="bullet"/>
      <w:lvlText w:val="•"/>
      <w:lvlJc w:val="left"/>
      <w:pPr>
        <w:tabs>
          <w:tab w:val="num" w:pos="3600"/>
        </w:tabs>
        <w:ind w:left="3600" w:hanging="360"/>
      </w:pPr>
      <w:rPr>
        <w:rFonts w:ascii="Arial" w:hAnsi="Arial" w:hint="default"/>
      </w:rPr>
    </w:lvl>
    <w:lvl w:ilvl="5" w:tplc="9F52A4A8" w:tentative="1">
      <w:start w:val="1"/>
      <w:numFmt w:val="bullet"/>
      <w:lvlText w:val="•"/>
      <w:lvlJc w:val="left"/>
      <w:pPr>
        <w:tabs>
          <w:tab w:val="num" w:pos="4320"/>
        </w:tabs>
        <w:ind w:left="4320" w:hanging="360"/>
      </w:pPr>
      <w:rPr>
        <w:rFonts w:ascii="Arial" w:hAnsi="Arial" w:hint="default"/>
      </w:rPr>
    </w:lvl>
    <w:lvl w:ilvl="6" w:tplc="3A901ED0" w:tentative="1">
      <w:start w:val="1"/>
      <w:numFmt w:val="bullet"/>
      <w:lvlText w:val="•"/>
      <w:lvlJc w:val="left"/>
      <w:pPr>
        <w:tabs>
          <w:tab w:val="num" w:pos="5040"/>
        </w:tabs>
        <w:ind w:left="5040" w:hanging="360"/>
      </w:pPr>
      <w:rPr>
        <w:rFonts w:ascii="Arial" w:hAnsi="Arial" w:hint="default"/>
      </w:rPr>
    </w:lvl>
    <w:lvl w:ilvl="7" w:tplc="987C5E18" w:tentative="1">
      <w:start w:val="1"/>
      <w:numFmt w:val="bullet"/>
      <w:lvlText w:val="•"/>
      <w:lvlJc w:val="left"/>
      <w:pPr>
        <w:tabs>
          <w:tab w:val="num" w:pos="5760"/>
        </w:tabs>
        <w:ind w:left="5760" w:hanging="360"/>
      </w:pPr>
      <w:rPr>
        <w:rFonts w:ascii="Arial" w:hAnsi="Arial" w:hint="default"/>
      </w:rPr>
    </w:lvl>
    <w:lvl w:ilvl="8" w:tplc="3982BD1A" w:tentative="1">
      <w:start w:val="1"/>
      <w:numFmt w:val="bullet"/>
      <w:lvlText w:val="•"/>
      <w:lvlJc w:val="left"/>
      <w:pPr>
        <w:tabs>
          <w:tab w:val="num" w:pos="6480"/>
        </w:tabs>
        <w:ind w:left="6480" w:hanging="360"/>
      </w:pPr>
      <w:rPr>
        <w:rFonts w:ascii="Arial" w:hAnsi="Arial" w:hint="default"/>
      </w:rPr>
    </w:lvl>
  </w:abstractNum>
  <w:abstractNum w:abstractNumId="5">
    <w:nsid w:val="0C7F13FB"/>
    <w:multiLevelType w:val="hybridMultilevel"/>
    <w:tmpl w:val="5F34D2E0"/>
    <w:lvl w:ilvl="0" w:tplc="916E976C">
      <w:start w:val="1"/>
      <w:numFmt w:val="decimal"/>
      <w:lvlText w:val="%1."/>
      <w:lvlJc w:val="left"/>
      <w:pPr>
        <w:tabs>
          <w:tab w:val="num" w:pos="720"/>
        </w:tabs>
        <w:ind w:left="720" w:hanging="360"/>
      </w:pPr>
    </w:lvl>
    <w:lvl w:ilvl="1" w:tplc="B2EC7D80" w:tentative="1">
      <w:start w:val="1"/>
      <w:numFmt w:val="decimal"/>
      <w:lvlText w:val="%2."/>
      <w:lvlJc w:val="left"/>
      <w:pPr>
        <w:tabs>
          <w:tab w:val="num" w:pos="1440"/>
        </w:tabs>
        <w:ind w:left="1440" w:hanging="360"/>
      </w:pPr>
    </w:lvl>
    <w:lvl w:ilvl="2" w:tplc="2E105FE2" w:tentative="1">
      <w:start w:val="1"/>
      <w:numFmt w:val="decimal"/>
      <w:lvlText w:val="%3."/>
      <w:lvlJc w:val="left"/>
      <w:pPr>
        <w:tabs>
          <w:tab w:val="num" w:pos="2160"/>
        </w:tabs>
        <w:ind w:left="2160" w:hanging="360"/>
      </w:pPr>
    </w:lvl>
    <w:lvl w:ilvl="3" w:tplc="B8868ED8" w:tentative="1">
      <w:start w:val="1"/>
      <w:numFmt w:val="decimal"/>
      <w:lvlText w:val="%4."/>
      <w:lvlJc w:val="left"/>
      <w:pPr>
        <w:tabs>
          <w:tab w:val="num" w:pos="2880"/>
        </w:tabs>
        <w:ind w:left="2880" w:hanging="360"/>
      </w:pPr>
    </w:lvl>
    <w:lvl w:ilvl="4" w:tplc="55AC2E36" w:tentative="1">
      <w:start w:val="1"/>
      <w:numFmt w:val="decimal"/>
      <w:lvlText w:val="%5."/>
      <w:lvlJc w:val="left"/>
      <w:pPr>
        <w:tabs>
          <w:tab w:val="num" w:pos="3600"/>
        </w:tabs>
        <w:ind w:left="3600" w:hanging="360"/>
      </w:pPr>
    </w:lvl>
    <w:lvl w:ilvl="5" w:tplc="4F20EFC8" w:tentative="1">
      <w:start w:val="1"/>
      <w:numFmt w:val="decimal"/>
      <w:lvlText w:val="%6."/>
      <w:lvlJc w:val="left"/>
      <w:pPr>
        <w:tabs>
          <w:tab w:val="num" w:pos="4320"/>
        </w:tabs>
        <w:ind w:left="4320" w:hanging="360"/>
      </w:pPr>
    </w:lvl>
    <w:lvl w:ilvl="6" w:tplc="5FEE8F58" w:tentative="1">
      <w:start w:val="1"/>
      <w:numFmt w:val="decimal"/>
      <w:lvlText w:val="%7."/>
      <w:lvlJc w:val="left"/>
      <w:pPr>
        <w:tabs>
          <w:tab w:val="num" w:pos="5040"/>
        </w:tabs>
        <w:ind w:left="5040" w:hanging="360"/>
      </w:pPr>
    </w:lvl>
    <w:lvl w:ilvl="7" w:tplc="CAA817FA" w:tentative="1">
      <w:start w:val="1"/>
      <w:numFmt w:val="decimal"/>
      <w:lvlText w:val="%8."/>
      <w:lvlJc w:val="left"/>
      <w:pPr>
        <w:tabs>
          <w:tab w:val="num" w:pos="5760"/>
        </w:tabs>
        <w:ind w:left="5760" w:hanging="360"/>
      </w:pPr>
    </w:lvl>
    <w:lvl w:ilvl="8" w:tplc="38207298" w:tentative="1">
      <w:start w:val="1"/>
      <w:numFmt w:val="decimal"/>
      <w:lvlText w:val="%9."/>
      <w:lvlJc w:val="left"/>
      <w:pPr>
        <w:tabs>
          <w:tab w:val="num" w:pos="6480"/>
        </w:tabs>
        <w:ind w:left="6480" w:hanging="360"/>
      </w:pPr>
    </w:lvl>
  </w:abstractNum>
  <w:abstractNum w:abstractNumId="6">
    <w:nsid w:val="0F822291"/>
    <w:multiLevelType w:val="hybridMultilevel"/>
    <w:tmpl w:val="B7FE19C8"/>
    <w:lvl w:ilvl="0" w:tplc="77182DE0">
      <w:start w:val="1"/>
      <w:numFmt w:val="bullet"/>
      <w:lvlText w:val="-"/>
      <w:lvlJc w:val="left"/>
      <w:pPr>
        <w:tabs>
          <w:tab w:val="num" w:pos="720"/>
        </w:tabs>
        <w:ind w:left="720" w:hanging="360"/>
      </w:pPr>
      <w:rPr>
        <w:rFonts w:ascii="Times New Roman" w:hAnsi="Times New Roman" w:hint="default"/>
      </w:rPr>
    </w:lvl>
    <w:lvl w:ilvl="1" w:tplc="5CD013A4" w:tentative="1">
      <w:start w:val="1"/>
      <w:numFmt w:val="bullet"/>
      <w:lvlText w:val="-"/>
      <w:lvlJc w:val="left"/>
      <w:pPr>
        <w:tabs>
          <w:tab w:val="num" w:pos="1440"/>
        </w:tabs>
        <w:ind w:left="1440" w:hanging="360"/>
      </w:pPr>
      <w:rPr>
        <w:rFonts w:ascii="Times New Roman" w:hAnsi="Times New Roman" w:hint="default"/>
      </w:rPr>
    </w:lvl>
    <w:lvl w:ilvl="2" w:tplc="D16C9FE8" w:tentative="1">
      <w:start w:val="1"/>
      <w:numFmt w:val="bullet"/>
      <w:lvlText w:val="-"/>
      <w:lvlJc w:val="left"/>
      <w:pPr>
        <w:tabs>
          <w:tab w:val="num" w:pos="2160"/>
        </w:tabs>
        <w:ind w:left="2160" w:hanging="360"/>
      </w:pPr>
      <w:rPr>
        <w:rFonts w:ascii="Times New Roman" w:hAnsi="Times New Roman" w:hint="default"/>
      </w:rPr>
    </w:lvl>
    <w:lvl w:ilvl="3" w:tplc="1B168882" w:tentative="1">
      <w:start w:val="1"/>
      <w:numFmt w:val="bullet"/>
      <w:lvlText w:val="-"/>
      <w:lvlJc w:val="left"/>
      <w:pPr>
        <w:tabs>
          <w:tab w:val="num" w:pos="2880"/>
        </w:tabs>
        <w:ind w:left="2880" w:hanging="360"/>
      </w:pPr>
      <w:rPr>
        <w:rFonts w:ascii="Times New Roman" w:hAnsi="Times New Roman" w:hint="default"/>
      </w:rPr>
    </w:lvl>
    <w:lvl w:ilvl="4" w:tplc="8E943C42" w:tentative="1">
      <w:start w:val="1"/>
      <w:numFmt w:val="bullet"/>
      <w:lvlText w:val="-"/>
      <w:lvlJc w:val="left"/>
      <w:pPr>
        <w:tabs>
          <w:tab w:val="num" w:pos="3600"/>
        </w:tabs>
        <w:ind w:left="3600" w:hanging="360"/>
      </w:pPr>
      <w:rPr>
        <w:rFonts w:ascii="Times New Roman" w:hAnsi="Times New Roman" w:hint="default"/>
      </w:rPr>
    </w:lvl>
    <w:lvl w:ilvl="5" w:tplc="29B6978C" w:tentative="1">
      <w:start w:val="1"/>
      <w:numFmt w:val="bullet"/>
      <w:lvlText w:val="-"/>
      <w:lvlJc w:val="left"/>
      <w:pPr>
        <w:tabs>
          <w:tab w:val="num" w:pos="4320"/>
        </w:tabs>
        <w:ind w:left="4320" w:hanging="360"/>
      </w:pPr>
      <w:rPr>
        <w:rFonts w:ascii="Times New Roman" w:hAnsi="Times New Roman" w:hint="default"/>
      </w:rPr>
    </w:lvl>
    <w:lvl w:ilvl="6" w:tplc="419A1D7E" w:tentative="1">
      <w:start w:val="1"/>
      <w:numFmt w:val="bullet"/>
      <w:lvlText w:val="-"/>
      <w:lvlJc w:val="left"/>
      <w:pPr>
        <w:tabs>
          <w:tab w:val="num" w:pos="5040"/>
        </w:tabs>
        <w:ind w:left="5040" w:hanging="360"/>
      </w:pPr>
      <w:rPr>
        <w:rFonts w:ascii="Times New Roman" w:hAnsi="Times New Roman" w:hint="default"/>
      </w:rPr>
    </w:lvl>
    <w:lvl w:ilvl="7" w:tplc="D6E496B4" w:tentative="1">
      <w:start w:val="1"/>
      <w:numFmt w:val="bullet"/>
      <w:lvlText w:val="-"/>
      <w:lvlJc w:val="left"/>
      <w:pPr>
        <w:tabs>
          <w:tab w:val="num" w:pos="5760"/>
        </w:tabs>
        <w:ind w:left="5760" w:hanging="360"/>
      </w:pPr>
      <w:rPr>
        <w:rFonts w:ascii="Times New Roman" w:hAnsi="Times New Roman" w:hint="default"/>
      </w:rPr>
    </w:lvl>
    <w:lvl w:ilvl="8" w:tplc="04B4E03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2464D37"/>
    <w:multiLevelType w:val="hybridMultilevel"/>
    <w:tmpl w:val="F16A0446"/>
    <w:lvl w:ilvl="0" w:tplc="6344A1A0">
      <w:start w:val="1"/>
      <w:numFmt w:val="bullet"/>
      <w:lvlText w:val="•"/>
      <w:lvlJc w:val="left"/>
      <w:pPr>
        <w:tabs>
          <w:tab w:val="num" w:pos="720"/>
        </w:tabs>
        <w:ind w:left="720" w:hanging="360"/>
      </w:pPr>
      <w:rPr>
        <w:rFonts w:ascii="Arial" w:hAnsi="Arial" w:hint="default"/>
      </w:rPr>
    </w:lvl>
    <w:lvl w:ilvl="1" w:tplc="03B0AE5E" w:tentative="1">
      <w:start w:val="1"/>
      <w:numFmt w:val="bullet"/>
      <w:lvlText w:val="•"/>
      <w:lvlJc w:val="left"/>
      <w:pPr>
        <w:tabs>
          <w:tab w:val="num" w:pos="1440"/>
        </w:tabs>
        <w:ind w:left="1440" w:hanging="360"/>
      </w:pPr>
      <w:rPr>
        <w:rFonts w:ascii="Arial" w:hAnsi="Arial" w:hint="default"/>
      </w:rPr>
    </w:lvl>
    <w:lvl w:ilvl="2" w:tplc="EB2C935E" w:tentative="1">
      <w:start w:val="1"/>
      <w:numFmt w:val="bullet"/>
      <w:lvlText w:val="•"/>
      <w:lvlJc w:val="left"/>
      <w:pPr>
        <w:tabs>
          <w:tab w:val="num" w:pos="2160"/>
        </w:tabs>
        <w:ind w:left="2160" w:hanging="360"/>
      </w:pPr>
      <w:rPr>
        <w:rFonts w:ascii="Arial" w:hAnsi="Arial" w:hint="default"/>
      </w:rPr>
    </w:lvl>
    <w:lvl w:ilvl="3" w:tplc="1F66DB08" w:tentative="1">
      <w:start w:val="1"/>
      <w:numFmt w:val="bullet"/>
      <w:lvlText w:val="•"/>
      <w:lvlJc w:val="left"/>
      <w:pPr>
        <w:tabs>
          <w:tab w:val="num" w:pos="2880"/>
        </w:tabs>
        <w:ind w:left="2880" w:hanging="360"/>
      </w:pPr>
      <w:rPr>
        <w:rFonts w:ascii="Arial" w:hAnsi="Arial" w:hint="default"/>
      </w:rPr>
    </w:lvl>
    <w:lvl w:ilvl="4" w:tplc="4C665640" w:tentative="1">
      <w:start w:val="1"/>
      <w:numFmt w:val="bullet"/>
      <w:lvlText w:val="•"/>
      <w:lvlJc w:val="left"/>
      <w:pPr>
        <w:tabs>
          <w:tab w:val="num" w:pos="3600"/>
        </w:tabs>
        <w:ind w:left="3600" w:hanging="360"/>
      </w:pPr>
      <w:rPr>
        <w:rFonts w:ascii="Arial" w:hAnsi="Arial" w:hint="default"/>
      </w:rPr>
    </w:lvl>
    <w:lvl w:ilvl="5" w:tplc="4B348C8A" w:tentative="1">
      <w:start w:val="1"/>
      <w:numFmt w:val="bullet"/>
      <w:lvlText w:val="•"/>
      <w:lvlJc w:val="left"/>
      <w:pPr>
        <w:tabs>
          <w:tab w:val="num" w:pos="4320"/>
        </w:tabs>
        <w:ind w:left="4320" w:hanging="360"/>
      </w:pPr>
      <w:rPr>
        <w:rFonts w:ascii="Arial" w:hAnsi="Arial" w:hint="default"/>
      </w:rPr>
    </w:lvl>
    <w:lvl w:ilvl="6" w:tplc="1CC4D2E2" w:tentative="1">
      <w:start w:val="1"/>
      <w:numFmt w:val="bullet"/>
      <w:lvlText w:val="•"/>
      <w:lvlJc w:val="left"/>
      <w:pPr>
        <w:tabs>
          <w:tab w:val="num" w:pos="5040"/>
        </w:tabs>
        <w:ind w:left="5040" w:hanging="360"/>
      </w:pPr>
      <w:rPr>
        <w:rFonts w:ascii="Arial" w:hAnsi="Arial" w:hint="default"/>
      </w:rPr>
    </w:lvl>
    <w:lvl w:ilvl="7" w:tplc="B6B82A9E" w:tentative="1">
      <w:start w:val="1"/>
      <w:numFmt w:val="bullet"/>
      <w:lvlText w:val="•"/>
      <w:lvlJc w:val="left"/>
      <w:pPr>
        <w:tabs>
          <w:tab w:val="num" w:pos="5760"/>
        </w:tabs>
        <w:ind w:left="5760" w:hanging="360"/>
      </w:pPr>
      <w:rPr>
        <w:rFonts w:ascii="Arial" w:hAnsi="Arial" w:hint="default"/>
      </w:rPr>
    </w:lvl>
    <w:lvl w:ilvl="8" w:tplc="6D804450" w:tentative="1">
      <w:start w:val="1"/>
      <w:numFmt w:val="bullet"/>
      <w:lvlText w:val="•"/>
      <w:lvlJc w:val="left"/>
      <w:pPr>
        <w:tabs>
          <w:tab w:val="num" w:pos="6480"/>
        </w:tabs>
        <w:ind w:left="6480" w:hanging="360"/>
      </w:pPr>
      <w:rPr>
        <w:rFonts w:ascii="Arial" w:hAnsi="Arial" w:hint="default"/>
      </w:rPr>
    </w:lvl>
  </w:abstractNum>
  <w:abstractNum w:abstractNumId="8">
    <w:nsid w:val="15342610"/>
    <w:multiLevelType w:val="hybridMultilevel"/>
    <w:tmpl w:val="F89293FC"/>
    <w:lvl w:ilvl="0" w:tplc="A1863B54">
      <w:start w:val="1"/>
      <w:numFmt w:val="bullet"/>
      <w:lvlText w:val="•"/>
      <w:lvlJc w:val="left"/>
      <w:pPr>
        <w:tabs>
          <w:tab w:val="num" w:pos="720"/>
        </w:tabs>
        <w:ind w:left="720" w:hanging="360"/>
      </w:pPr>
      <w:rPr>
        <w:rFonts w:ascii="Arial" w:hAnsi="Arial" w:hint="default"/>
      </w:rPr>
    </w:lvl>
    <w:lvl w:ilvl="1" w:tplc="5658FD80" w:tentative="1">
      <w:start w:val="1"/>
      <w:numFmt w:val="bullet"/>
      <w:lvlText w:val="•"/>
      <w:lvlJc w:val="left"/>
      <w:pPr>
        <w:tabs>
          <w:tab w:val="num" w:pos="1440"/>
        </w:tabs>
        <w:ind w:left="1440" w:hanging="360"/>
      </w:pPr>
      <w:rPr>
        <w:rFonts w:ascii="Arial" w:hAnsi="Arial" w:hint="default"/>
      </w:rPr>
    </w:lvl>
    <w:lvl w:ilvl="2" w:tplc="D1A09418" w:tentative="1">
      <w:start w:val="1"/>
      <w:numFmt w:val="bullet"/>
      <w:lvlText w:val="•"/>
      <w:lvlJc w:val="left"/>
      <w:pPr>
        <w:tabs>
          <w:tab w:val="num" w:pos="2160"/>
        </w:tabs>
        <w:ind w:left="2160" w:hanging="360"/>
      </w:pPr>
      <w:rPr>
        <w:rFonts w:ascii="Arial" w:hAnsi="Arial" w:hint="default"/>
      </w:rPr>
    </w:lvl>
    <w:lvl w:ilvl="3" w:tplc="D396AED4" w:tentative="1">
      <w:start w:val="1"/>
      <w:numFmt w:val="bullet"/>
      <w:lvlText w:val="•"/>
      <w:lvlJc w:val="left"/>
      <w:pPr>
        <w:tabs>
          <w:tab w:val="num" w:pos="2880"/>
        </w:tabs>
        <w:ind w:left="2880" w:hanging="360"/>
      </w:pPr>
      <w:rPr>
        <w:rFonts w:ascii="Arial" w:hAnsi="Arial" w:hint="default"/>
      </w:rPr>
    </w:lvl>
    <w:lvl w:ilvl="4" w:tplc="6C84653C" w:tentative="1">
      <w:start w:val="1"/>
      <w:numFmt w:val="bullet"/>
      <w:lvlText w:val="•"/>
      <w:lvlJc w:val="left"/>
      <w:pPr>
        <w:tabs>
          <w:tab w:val="num" w:pos="3600"/>
        </w:tabs>
        <w:ind w:left="3600" w:hanging="360"/>
      </w:pPr>
      <w:rPr>
        <w:rFonts w:ascii="Arial" w:hAnsi="Arial" w:hint="default"/>
      </w:rPr>
    </w:lvl>
    <w:lvl w:ilvl="5" w:tplc="46A4519A" w:tentative="1">
      <w:start w:val="1"/>
      <w:numFmt w:val="bullet"/>
      <w:lvlText w:val="•"/>
      <w:lvlJc w:val="left"/>
      <w:pPr>
        <w:tabs>
          <w:tab w:val="num" w:pos="4320"/>
        </w:tabs>
        <w:ind w:left="4320" w:hanging="360"/>
      </w:pPr>
      <w:rPr>
        <w:rFonts w:ascii="Arial" w:hAnsi="Arial" w:hint="default"/>
      </w:rPr>
    </w:lvl>
    <w:lvl w:ilvl="6" w:tplc="153299BA" w:tentative="1">
      <w:start w:val="1"/>
      <w:numFmt w:val="bullet"/>
      <w:lvlText w:val="•"/>
      <w:lvlJc w:val="left"/>
      <w:pPr>
        <w:tabs>
          <w:tab w:val="num" w:pos="5040"/>
        </w:tabs>
        <w:ind w:left="5040" w:hanging="360"/>
      </w:pPr>
      <w:rPr>
        <w:rFonts w:ascii="Arial" w:hAnsi="Arial" w:hint="default"/>
      </w:rPr>
    </w:lvl>
    <w:lvl w:ilvl="7" w:tplc="F5B6CC10" w:tentative="1">
      <w:start w:val="1"/>
      <w:numFmt w:val="bullet"/>
      <w:lvlText w:val="•"/>
      <w:lvlJc w:val="left"/>
      <w:pPr>
        <w:tabs>
          <w:tab w:val="num" w:pos="5760"/>
        </w:tabs>
        <w:ind w:left="5760" w:hanging="360"/>
      </w:pPr>
      <w:rPr>
        <w:rFonts w:ascii="Arial" w:hAnsi="Arial" w:hint="default"/>
      </w:rPr>
    </w:lvl>
    <w:lvl w:ilvl="8" w:tplc="1A0C93FA" w:tentative="1">
      <w:start w:val="1"/>
      <w:numFmt w:val="bullet"/>
      <w:lvlText w:val="•"/>
      <w:lvlJc w:val="left"/>
      <w:pPr>
        <w:tabs>
          <w:tab w:val="num" w:pos="6480"/>
        </w:tabs>
        <w:ind w:left="6480" w:hanging="360"/>
      </w:pPr>
      <w:rPr>
        <w:rFonts w:ascii="Arial" w:hAnsi="Arial" w:hint="default"/>
      </w:rPr>
    </w:lvl>
  </w:abstractNum>
  <w:abstractNum w:abstractNumId="9">
    <w:nsid w:val="19AF0F08"/>
    <w:multiLevelType w:val="hybridMultilevel"/>
    <w:tmpl w:val="C124F644"/>
    <w:lvl w:ilvl="0" w:tplc="1A0A5E40">
      <w:start w:val="1"/>
      <w:numFmt w:val="decimal"/>
      <w:lvlText w:val="%1."/>
      <w:lvlJc w:val="left"/>
      <w:pPr>
        <w:tabs>
          <w:tab w:val="num" w:pos="720"/>
        </w:tabs>
        <w:ind w:left="720" w:hanging="360"/>
      </w:pPr>
    </w:lvl>
    <w:lvl w:ilvl="1" w:tplc="38A22632" w:tentative="1">
      <w:start w:val="1"/>
      <w:numFmt w:val="decimal"/>
      <w:lvlText w:val="%2."/>
      <w:lvlJc w:val="left"/>
      <w:pPr>
        <w:tabs>
          <w:tab w:val="num" w:pos="1440"/>
        </w:tabs>
        <w:ind w:left="1440" w:hanging="360"/>
      </w:pPr>
    </w:lvl>
    <w:lvl w:ilvl="2" w:tplc="980800BE" w:tentative="1">
      <w:start w:val="1"/>
      <w:numFmt w:val="decimal"/>
      <w:lvlText w:val="%3."/>
      <w:lvlJc w:val="left"/>
      <w:pPr>
        <w:tabs>
          <w:tab w:val="num" w:pos="2160"/>
        </w:tabs>
        <w:ind w:left="2160" w:hanging="360"/>
      </w:pPr>
    </w:lvl>
    <w:lvl w:ilvl="3" w:tplc="BF549B24" w:tentative="1">
      <w:start w:val="1"/>
      <w:numFmt w:val="decimal"/>
      <w:lvlText w:val="%4."/>
      <w:lvlJc w:val="left"/>
      <w:pPr>
        <w:tabs>
          <w:tab w:val="num" w:pos="2880"/>
        </w:tabs>
        <w:ind w:left="2880" w:hanging="360"/>
      </w:pPr>
    </w:lvl>
    <w:lvl w:ilvl="4" w:tplc="6548132A" w:tentative="1">
      <w:start w:val="1"/>
      <w:numFmt w:val="decimal"/>
      <w:lvlText w:val="%5."/>
      <w:lvlJc w:val="left"/>
      <w:pPr>
        <w:tabs>
          <w:tab w:val="num" w:pos="3600"/>
        </w:tabs>
        <w:ind w:left="3600" w:hanging="360"/>
      </w:pPr>
    </w:lvl>
    <w:lvl w:ilvl="5" w:tplc="A3FA3830" w:tentative="1">
      <w:start w:val="1"/>
      <w:numFmt w:val="decimal"/>
      <w:lvlText w:val="%6."/>
      <w:lvlJc w:val="left"/>
      <w:pPr>
        <w:tabs>
          <w:tab w:val="num" w:pos="4320"/>
        </w:tabs>
        <w:ind w:left="4320" w:hanging="360"/>
      </w:pPr>
    </w:lvl>
    <w:lvl w:ilvl="6" w:tplc="D466E780" w:tentative="1">
      <w:start w:val="1"/>
      <w:numFmt w:val="decimal"/>
      <w:lvlText w:val="%7."/>
      <w:lvlJc w:val="left"/>
      <w:pPr>
        <w:tabs>
          <w:tab w:val="num" w:pos="5040"/>
        </w:tabs>
        <w:ind w:left="5040" w:hanging="360"/>
      </w:pPr>
    </w:lvl>
    <w:lvl w:ilvl="7" w:tplc="B518E7B8" w:tentative="1">
      <w:start w:val="1"/>
      <w:numFmt w:val="decimal"/>
      <w:lvlText w:val="%8."/>
      <w:lvlJc w:val="left"/>
      <w:pPr>
        <w:tabs>
          <w:tab w:val="num" w:pos="5760"/>
        </w:tabs>
        <w:ind w:left="5760" w:hanging="360"/>
      </w:pPr>
    </w:lvl>
    <w:lvl w:ilvl="8" w:tplc="1BF636D4" w:tentative="1">
      <w:start w:val="1"/>
      <w:numFmt w:val="decimal"/>
      <w:lvlText w:val="%9."/>
      <w:lvlJc w:val="left"/>
      <w:pPr>
        <w:tabs>
          <w:tab w:val="num" w:pos="6480"/>
        </w:tabs>
        <w:ind w:left="6480" w:hanging="360"/>
      </w:pPr>
    </w:lvl>
  </w:abstractNum>
  <w:abstractNum w:abstractNumId="10">
    <w:nsid w:val="1F4F521C"/>
    <w:multiLevelType w:val="multilevel"/>
    <w:tmpl w:val="78DA9E5E"/>
    <w:lvl w:ilvl="0">
      <w:start w:val="2"/>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11">
    <w:nsid w:val="284A5EC1"/>
    <w:multiLevelType w:val="hybridMultilevel"/>
    <w:tmpl w:val="C130F32A"/>
    <w:lvl w:ilvl="0" w:tplc="221CF23A">
      <w:start w:val="1"/>
      <w:numFmt w:val="bullet"/>
      <w:lvlText w:val="•"/>
      <w:lvlJc w:val="left"/>
      <w:pPr>
        <w:tabs>
          <w:tab w:val="num" w:pos="720"/>
        </w:tabs>
        <w:ind w:left="720" w:hanging="360"/>
      </w:pPr>
      <w:rPr>
        <w:rFonts w:ascii="Arial" w:hAnsi="Arial" w:hint="default"/>
      </w:rPr>
    </w:lvl>
    <w:lvl w:ilvl="1" w:tplc="48181F5A" w:tentative="1">
      <w:start w:val="1"/>
      <w:numFmt w:val="bullet"/>
      <w:lvlText w:val="•"/>
      <w:lvlJc w:val="left"/>
      <w:pPr>
        <w:tabs>
          <w:tab w:val="num" w:pos="1440"/>
        </w:tabs>
        <w:ind w:left="1440" w:hanging="360"/>
      </w:pPr>
      <w:rPr>
        <w:rFonts w:ascii="Arial" w:hAnsi="Arial" w:hint="default"/>
      </w:rPr>
    </w:lvl>
    <w:lvl w:ilvl="2" w:tplc="409E6D9A" w:tentative="1">
      <w:start w:val="1"/>
      <w:numFmt w:val="bullet"/>
      <w:lvlText w:val="•"/>
      <w:lvlJc w:val="left"/>
      <w:pPr>
        <w:tabs>
          <w:tab w:val="num" w:pos="2160"/>
        </w:tabs>
        <w:ind w:left="2160" w:hanging="360"/>
      </w:pPr>
      <w:rPr>
        <w:rFonts w:ascii="Arial" w:hAnsi="Arial" w:hint="default"/>
      </w:rPr>
    </w:lvl>
    <w:lvl w:ilvl="3" w:tplc="4028AA8A" w:tentative="1">
      <w:start w:val="1"/>
      <w:numFmt w:val="bullet"/>
      <w:lvlText w:val="•"/>
      <w:lvlJc w:val="left"/>
      <w:pPr>
        <w:tabs>
          <w:tab w:val="num" w:pos="2880"/>
        </w:tabs>
        <w:ind w:left="2880" w:hanging="360"/>
      </w:pPr>
      <w:rPr>
        <w:rFonts w:ascii="Arial" w:hAnsi="Arial" w:hint="default"/>
      </w:rPr>
    </w:lvl>
    <w:lvl w:ilvl="4" w:tplc="E86E80C6" w:tentative="1">
      <w:start w:val="1"/>
      <w:numFmt w:val="bullet"/>
      <w:lvlText w:val="•"/>
      <w:lvlJc w:val="left"/>
      <w:pPr>
        <w:tabs>
          <w:tab w:val="num" w:pos="3600"/>
        </w:tabs>
        <w:ind w:left="3600" w:hanging="360"/>
      </w:pPr>
      <w:rPr>
        <w:rFonts w:ascii="Arial" w:hAnsi="Arial" w:hint="default"/>
      </w:rPr>
    </w:lvl>
    <w:lvl w:ilvl="5" w:tplc="A32A3016" w:tentative="1">
      <w:start w:val="1"/>
      <w:numFmt w:val="bullet"/>
      <w:lvlText w:val="•"/>
      <w:lvlJc w:val="left"/>
      <w:pPr>
        <w:tabs>
          <w:tab w:val="num" w:pos="4320"/>
        </w:tabs>
        <w:ind w:left="4320" w:hanging="360"/>
      </w:pPr>
      <w:rPr>
        <w:rFonts w:ascii="Arial" w:hAnsi="Arial" w:hint="default"/>
      </w:rPr>
    </w:lvl>
    <w:lvl w:ilvl="6" w:tplc="1C067B66" w:tentative="1">
      <w:start w:val="1"/>
      <w:numFmt w:val="bullet"/>
      <w:lvlText w:val="•"/>
      <w:lvlJc w:val="left"/>
      <w:pPr>
        <w:tabs>
          <w:tab w:val="num" w:pos="5040"/>
        </w:tabs>
        <w:ind w:left="5040" w:hanging="360"/>
      </w:pPr>
      <w:rPr>
        <w:rFonts w:ascii="Arial" w:hAnsi="Arial" w:hint="default"/>
      </w:rPr>
    </w:lvl>
    <w:lvl w:ilvl="7" w:tplc="7E66A4B0" w:tentative="1">
      <w:start w:val="1"/>
      <w:numFmt w:val="bullet"/>
      <w:lvlText w:val="•"/>
      <w:lvlJc w:val="left"/>
      <w:pPr>
        <w:tabs>
          <w:tab w:val="num" w:pos="5760"/>
        </w:tabs>
        <w:ind w:left="5760" w:hanging="360"/>
      </w:pPr>
      <w:rPr>
        <w:rFonts w:ascii="Arial" w:hAnsi="Arial" w:hint="default"/>
      </w:rPr>
    </w:lvl>
    <w:lvl w:ilvl="8" w:tplc="9E5477BE" w:tentative="1">
      <w:start w:val="1"/>
      <w:numFmt w:val="bullet"/>
      <w:lvlText w:val="•"/>
      <w:lvlJc w:val="left"/>
      <w:pPr>
        <w:tabs>
          <w:tab w:val="num" w:pos="6480"/>
        </w:tabs>
        <w:ind w:left="6480" w:hanging="360"/>
      </w:pPr>
      <w:rPr>
        <w:rFonts w:ascii="Arial" w:hAnsi="Arial" w:hint="default"/>
      </w:rPr>
    </w:lvl>
  </w:abstractNum>
  <w:abstractNum w:abstractNumId="12">
    <w:nsid w:val="292E10C8"/>
    <w:multiLevelType w:val="hybridMultilevel"/>
    <w:tmpl w:val="EB64D954"/>
    <w:lvl w:ilvl="0" w:tplc="045A34CA">
      <w:start w:val="1"/>
      <w:numFmt w:val="bullet"/>
      <w:lvlText w:val="•"/>
      <w:lvlJc w:val="left"/>
      <w:pPr>
        <w:tabs>
          <w:tab w:val="num" w:pos="720"/>
        </w:tabs>
        <w:ind w:left="720" w:hanging="360"/>
      </w:pPr>
      <w:rPr>
        <w:rFonts w:ascii="Arial" w:hAnsi="Arial" w:hint="default"/>
      </w:rPr>
    </w:lvl>
    <w:lvl w:ilvl="1" w:tplc="B9347632" w:tentative="1">
      <w:start w:val="1"/>
      <w:numFmt w:val="bullet"/>
      <w:lvlText w:val="•"/>
      <w:lvlJc w:val="left"/>
      <w:pPr>
        <w:tabs>
          <w:tab w:val="num" w:pos="1440"/>
        </w:tabs>
        <w:ind w:left="1440" w:hanging="360"/>
      </w:pPr>
      <w:rPr>
        <w:rFonts w:ascii="Arial" w:hAnsi="Arial" w:hint="default"/>
      </w:rPr>
    </w:lvl>
    <w:lvl w:ilvl="2" w:tplc="E30E34BA" w:tentative="1">
      <w:start w:val="1"/>
      <w:numFmt w:val="bullet"/>
      <w:lvlText w:val="•"/>
      <w:lvlJc w:val="left"/>
      <w:pPr>
        <w:tabs>
          <w:tab w:val="num" w:pos="2160"/>
        </w:tabs>
        <w:ind w:left="2160" w:hanging="360"/>
      </w:pPr>
      <w:rPr>
        <w:rFonts w:ascii="Arial" w:hAnsi="Arial" w:hint="default"/>
      </w:rPr>
    </w:lvl>
    <w:lvl w:ilvl="3" w:tplc="285CDA66" w:tentative="1">
      <w:start w:val="1"/>
      <w:numFmt w:val="bullet"/>
      <w:lvlText w:val="•"/>
      <w:lvlJc w:val="left"/>
      <w:pPr>
        <w:tabs>
          <w:tab w:val="num" w:pos="2880"/>
        </w:tabs>
        <w:ind w:left="2880" w:hanging="360"/>
      </w:pPr>
      <w:rPr>
        <w:rFonts w:ascii="Arial" w:hAnsi="Arial" w:hint="default"/>
      </w:rPr>
    </w:lvl>
    <w:lvl w:ilvl="4" w:tplc="339C3FE8" w:tentative="1">
      <w:start w:val="1"/>
      <w:numFmt w:val="bullet"/>
      <w:lvlText w:val="•"/>
      <w:lvlJc w:val="left"/>
      <w:pPr>
        <w:tabs>
          <w:tab w:val="num" w:pos="3600"/>
        </w:tabs>
        <w:ind w:left="3600" w:hanging="360"/>
      </w:pPr>
      <w:rPr>
        <w:rFonts w:ascii="Arial" w:hAnsi="Arial" w:hint="default"/>
      </w:rPr>
    </w:lvl>
    <w:lvl w:ilvl="5" w:tplc="FE049C32" w:tentative="1">
      <w:start w:val="1"/>
      <w:numFmt w:val="bullet"/>
      <w:lvlText w:val="•"/>
      <w:lvlJc w:val="left"/>
      <w:pPr>
        <w:tabs>
          <w:tab w:val="num" w:pos="4320"/>
        </w:tabs>
        <w:ind w:left="4320" w:hanging="360"/>
      </w:pPr>
      <w:rPr>
        <w:rFonts w:ascii="Arial" w:hAnsi="Arial" w:hint="default"/>
      </w:rPr>
    </w:lvl>
    <w:lvl w:ilvl="6" w:tplc="D1880BAC" w:tentative="1">
      <w:start w:val="1"/>
      <w:numFmt w:val="bullet"/>
      <w:lvlText w:val="•"/>
      <w:lvlJc w:val="left"/>
      <w:pPr>
        <w:tabs>
          <w:tab w:val="num" w:pos="5040"/>
        </w:tabs>
        <w:ind w:left="5040" w:hanging="360"/>
      </w:pPr>
      <w:rPr>
        <w:rFonts w:ascii="Arial" w:hAnsi="Arial" w:hint="default"/>
      </w:rPr>
    </w:lvl>
    <w:lvl w:ilvl="7" w:tplc="02A84DC0" w:tentative="1">
      <w:start w:val="1"/>
      <w:numFmt w:val="bullet"/>
      <w:lvlText w:val="•"/>
      <w:lvlJc w:val="left"/>
      <w:pPr>
        <w:tabs>
          <w:tab w:val="num" w:pos="5760"/>
        </w:tabs>
        <w:ind w:left="5760" w:hanging="360"/>
      </w:pPr>
      <w:rPr>
        <w:rFonts w:ascii="Arial" w:hAnsi="Arial" w:hint="default"/>
      </w:rPr>
    </w:lvl>
    <w:lvl w:ilvl="8" w:tplc="543C0290" w:tentative="1">
      <w:start w:val="1"/>
      <w:numFmt w:val="bullet"/>
      <w:lvlText w:val="•"/>
      <w:lvlJc w:val="left"/>
      <w:pPr>
        <w:tabs>
          <w:tab w:val="num" w:pos="6480"/>
        </w:tabs>
        <w:ind w:left="6480" w:hanging="360"/>
      </w:pPr>
      <w:rPr>
        <w:rFonts w:ascii="Arial" w:hAnsi="Arial" w:hint="default"/>
      </w:rPr>
    </w:lvl>
  </w:abstractNum>
  <w:abstractNum w:abstractNumId="13">
    <w:nsid w:val="294152E2"/>
    <w:multiLevelType w:val="hybridMultilevel"/>
    <w:tmpl w:val="F224E5E8"/>
    <w:lvl w:ilvl="0" w:tplc="70DADE30">
      <w:start w:val="1"/>
      <w:numFmt w:val="lowerRoman"/>
      <w:lvlText w:val="%1)"/>
      <w:lvlJc w:val="left"/>
      <w:pPr>
        <w:tabs>
          <w:tab w:val="num" w:pos="720"/>
        </w:tabs>
        <w:ind w:left="720" w:hanging="360"/>
      </w:pPr>
      <w:rPr>
        <w:rFonts w:ascii="Arial" w:eastAsiaTheme="minorHAnsi" w:hAnsi="Arial" w:cs="Arial"/>
      </w:rPr>
    </w:lvl>
    <w:lvl w:ilvl="1" w:tplc="43381CF4" w:tentative="1">
      <w:start w:val="1"/>
      <w:numFmt w:val="decimal"/>
      <w:lvlText w:val="%2."/>
      <w:lvlJc w:val="left"/>
      <w:pPr>
        <w:tabs>
          <w:tab w:val="num" w:pos="1440"/>
        </w:tabs>
        <w:ind w:left="1440" w:hanging="360"/>
      </w:pPr>
    </w:lvl>
    <w:lvl w:ilvl="2" w:tplc="26FAC73C">
      <w:start w:val="474"/>
      <w:numFmt w:val="bullet"/>
      <w:lvlText w:val="•"/>
      <w:lvlJc w:val="left"/>
      <w:pPr>
        <w:tabs>
          <w:tab w:val="num" w:pos="2160"/>
        </w:tabs>
        <w:ind w:left="2160" w:hanging="360"/>
      </w:pPr>
      <w:rPr>
        <w:rFonts w:ascii="Arial" w:hAnsi="Arial" w:hint="default"/>
      </w:rPr>
    </w:lvl>
    <w:lvl w:ilvl="3" w:tplc="FCD06AF2" w:tentative="1">
      <w:start w:val="1"/>
      <w:numFmt w:val="decimal"/>
      <w:lvlText w:val="%4."/>
      <w:lvlJc w:val="left"/>
      <w:pPr>
        <w:tabs>
          <w:tab w:val="num" w:pos="2880"/>
        </w:tabs>
        <w:ind w:left="2880" w:hanging="360"/>
      </w:pPr>
    </w:lvl>
    <w:lvl w:ilvl="4" w:tplc="1CDA5552" w:tentative="1">
      <w:start w:val="1"/>
      <w:numFmt w:val="decimal"/>
      <w:lvlText w:val="%5."/>
      <w:lvlJc w:val="left"/>
      <w:pPr>
        <w:tabs>
          <w:tab w:val="num" w:pos="3600"/>
        </w:tabs>
        <w:ind w:left="3600" w:hanging="360"/>
      </w:pPr>
    </w:lvl>
    <w:lvl w:ilvl="5" w:tplc="918C3970" w:tentative="1">
      <w:start w:val="1"/>
      <w:numFmt w:val="decimal"/>
      <w:lvlText w:val="%6."/>
      <w:lvlJc w:val="left"/>
      <w:pPr>
        <w:tabs>
          <w:tab w:val="num" w:pos="4320"/>
        </w:tabs>
        <w:ind w:left="4320" w:hanging="360"/>
      </w:pPr>
    </w:lvl>
    <w:lvl w:ilvl="6" w:tplc="F1A05056" w:tentative="1">
      <w:start w:val="1"/>
      <w:numFmt w:val="decimal"/>
      <w:lvlText w:val="%7."/>
      <w:lvlJc w:val="left"/>
      <w:pPr>
        <w:tabs>
          <w:tab w:val="num" w:pos="5040"/>
        </w:tabs>
        <w:ind w:left="5040" w:hanging="360"/>
      </w:pPr>
    </w:lvl>
    <w:lvl w:ilvl="7" w:tplc="5394EE52" w:tentative="1">
      <w:start w:val="1"/>
      <w:numFmt w:val="decimal"/>
      <w:lvlText w:val="%8."/>
      <w:lvlJc w:val="left"/>
      <w:pPr>
        <w:tabs>
          <w:tab w:val="num" w:pos="5760"/>
        </w:tabs>
        <w:ind w:left="5760" w:hanging="360"/>
      </w:pPr>
    </w:lvl>
    <w:lvl w:ilvl="8" w:tplc="74147E18" w:tentative="1">
      <w:start w:val="1"/>
      <w:numFmt w:val="decimal"/>
      <w:lvlText w:val="%9."/>
      <w:lvlJc w:val="left"/>
      <w:pPr>
        <w:tabs>
          <w:tab w:val="num" w:pos="6480"/>
        </w:tabs>
        <w:ind w:left="6480" w:hanging="360"/>
      </w:pPr>
    </w:lvl>
  </w:abstractNum>
  <w:abstractNum w:abstractNumId="14">
    <w:nsid w:val="295B3D74"/>
    <w:multiLevelType w:val="hybridMultilevel"/>
    <w:tmpl w:val="F4D2E57C"/>
    <w:lvl w:ilvl="0" w:tplc="85F8E8A6">
      <w:start w:val="1"/>
      <w:numFmt w:val="lowerRoman"/>
      <w:lvlText w:val="%1)"/>
      <w:lvlJc w:val="left"/>
      <w:pPr>
        <w:tabs>
          <w:tab w:val="num" w:pos="720"/>
        </w:tabs>
        <w:ind w:left="720" w:hanging="360"/>
      </w:pPr>
      <w:rPr>
        <w:rFonts w:ascii="Arial" w:eastAsiaTheme="minorHAnsi" w:hAnsi="Arial" w:cs="Arial"/>
      </w:rPr>
    </w:lvl>
    <w:lvl w:ilvl="1" w:tplc="52DE9990" w:tentative="1">
      <w:start w:val="1"/>
      <w:numFmt w:val="decimal"/>
      <w:lvlText w:val="%2."/>
      <w:lvlJc w:val="left"/>
      <w:pPr>
        <w:tabs>
          <w:tab w:val="num" w:pos="1440"/>
        </w:tabs>
        <w:ind w:left="1440" w:hanging="360"/>
      </w:pPr>
    </w:lvl>
    <w:lvl w:ilvl="2" w:tplc="A4ACCC02" w:tentative="1">
      <w:start w:val="1"/>
      <w:numFmt w:val="decimal"/>
      <w:lvlText w:val="%3."/>
      <w:lvlJc w:val="left"/>
      <w:pPr>
        <w:tabs>
          <w:tab w:val="num" w:pos="2160"/>
        </w:tabs>
        <w:ind w:left="2160" w:hanging="360"/>
      </w:pPr>
    </w:lvl>
    <w:lvl w:ilvl="3" w:tplc="17DA7D1E" w:tentative="1">
      <w:start w:val="1"/>
      <w:numFmt w:val="decimal"/>
      <w:lvlText w:val="%4."/>
      <w:lvlJc w:val="left"/>
      <w:pPr>
        <w:tabs>
          <w:tab w:val="num" w:pos="2880"/>
        </w:tabs>
        <w:ind w:left="2880" w:hanging="360"/>
      </w:pPr>
    </w:lvl>
    <w:lvl w:ilvl="4" w:tplc="58649150" w:tentative="1">
      <w:start w:val="1"/>
      <w:numFmt w:val="decimal"/>
      <w:lvlText w:val="%5."/>
      <w:lvlJc w:val="left"/>
      <w:pPr>
        <w:tabs>
          <w:tab w:val="num" w:pos="3600"/>
        </w:tabs>
        <w:ind w:left="3600" w:hanging="360"/>
      </w:pPr>
    </w:lvl>
    <w:lvl w:ilvl="5" w:tplc="29C4AFFC" w:tentative="1">
      <w:start w:val="1"/>
      <w:numFmt w:val="decimal"/>
      <w:lvlText w:val="%6."/>
      <w:lvlJc w:val="left"/>
      <w:pPr>
        <w:tabs>
          <w:tab w:val="num" w:pos="4320"/>
        </w:tabs>
        <w:ind w:left="4320" w:hanging="360"/>
      </w:pPr>
    </w:lvl>
    <w:lvl w:ilvl="6" w:tplc="F0A20714" w:tentative="1">
      <w:start w:val="1"/>
      <w:numFmt w:val="decimal"/>
      <w:lvlText w:val="%7."/>
      <w:lvlJc w:val="left"/>
      <w:pPr>
        <w:tabs>
          <w:tab w:val="num" w:pos="5040"/>
        </w:tabs>
        <w:ind w:left="5040" w:hanging="360"/>
      </w:pPr>
    </w:lvl>
    <w:lvl w:ilvl="7" w:tplc="EA5A24E8" w:tentative="1">
      <w:start w:val="1"/>
      <w:numFmt w:val="decimal"/>
      <w:lvlText w:val="%8."/>
      <w:lvlJc w:val="left"/>
      <w:pPr>
        <w:tabs>
          <w:tab w:val="num" w:pos="5760"/>
        </w:tabs>
        <w:ind w:left="5760" w:hanging="360"/>
      </w:pPr>
    </w:lvl>
    <w:lvl w:ilvl="8" w:tplc="3BCC920A" w:tentative="1">
      <w:start w:val="1"/>
      <w:numFmt w:val="decimal"/>
      <w:lvlText w:val="%9."/>
      <w:lvlJc w:val="left"/>
      <w:pPr>
        <w:tabs>
          <w:tab w:val="num" w:pos="6480"/>
        </w:tabs>
        <w:ind w:left="6480" w:hanging="360"/>
      </w:pPr>
    </w:lvl>
  </w:abstractNum>
  <w:abstractNum w:abstractNumId="15">
    <w:nsid w:val="29F73379"/>
    <w:multiLevelType w:val="multilevel"/>
    <w:tmpl w:val="D29C37B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24952C7"/>
    <w:multiLevelType w:val="hybridMultilevel"/>
    <w:tmpl w:val="A81A57A8"/>
    <w:lvl w:ilvl="0" w:tplc="3F6A5256">
      <w:start w:val="1"/>
      <w:numFmt w:val="bullet"/>
      <w:lvlText w:val="•"/>
      <w:lvlJc w:val="left"/>
      <w:pPr>
        <w:tabs>
          <w:tab w:val="num" w:pos="720"/>
        </w:tabs>
        <w:ind w:left="720" w:hanging="360"/>
      </w:pPr>
      <w:rPr>
        <w:rFonts w:ascii="Arial" w:hAnsi="Arial" w:hint="default"/>
      </w:rPr>
    </w:lvl>
    <w:lvl w:ilvl="1" w:tplc="1C809E42" w:tentative="1">
      <w:start w:val="1"/>
      <w:numFmt w:val="bullet"/>
      <w:lvlText w:val="•"/>
      <w:lvlJc w:val="left"/>
      <w:pPr>
        <w:tabs>
          <w:tab w:val="num" w:pos="1440"/>
        </w:tabs>
        <w:ind w:left="1440" w:hanging="360"/>
      </w:pPr>
      <w:rPr>
        <w:rFonts w:ascii="Arial" w:hAnsi="Arial" w:hint="default"/>
      </w:rPr>
    </w:lvl>
    <w:lvl w:ilvl="2" w:tplc="DA20A0D6" w:tentative="1">
      <w:start w:val="1"/>
      <w:numFmt w:val="bullet"/>
      <w:lvlText w:val="•"/>
      <w:lvlJc w:val="left"/>
      <w:pPr>
        <w:tabs>
          <w:tab w:val="num" w:pos="2160"/>
        </w:tabs>
        <w:ind w:left="2160" w:hanging="360"/>
      </w:pPr>
      <w:rPr>
        <w:rFonts w:ascii="Arial" w:hAnsi="Arial" w:hint="default"/>
      </w:rPr>
    </w:lvl>
    <w:lvl w:ilvl="3" w:tplc="CE5A09D2" w:tentative="1">
      <w:start w:val="1"/>
      <w:numFmt w:val="bullet"/>
      <w:lvlText w:val="•"/>
      <w:lvlJc w:val="left"/>
      <w:pPr>
        <w:tabs>
          <w:tab w:val="num" w:pos="2880"/>
        </w:tabs>
        <w:ind w:left="2880" w:hanging="360"/>
      </w:pPr>
      <w:rPr>
        <w:rFonts w:ascii="Arial" w:hAnsi="Arial" w:hint="default"/>
      </w:rPr>
    </w:lvl>
    <w:lvl w:ilvl="4" w:tplc="1410EE80" w:tentative="1">
      <w:start w:val="1"/>
      <w:numFmt w:val="bullet"/>
      <w:lvlText w:val="•"/>
      <w:lvlJc w:val="left"/>
      <w:pPr>
        <w:tabs>
          <w:tab w:val="num" w:pos="3600"/>
        </w:tabs>
        <w:ind w:left="3600" w:hanging="360"/>
      </w:pPr>
      <w:rPr>
        <w:rFonts w:ascii="Arial" w:hAnsi="Arial" w:hint="default"/>
      </w:rPr>
    </w:lvl>
    <w:lvl w:ilvl="5" w:tplc="47B67540" w:tentative="1">
      <w:start w:val="1"/>
      <w:numFmt w:val="bullet"/>
      <w:lvlText w:val="•"/>
      <w:lvlJc w:val="left"/>
      <w:pPr>
        <w:tabs>
          <w:tab w:val="num" w:pos="4320"/>
        </w:tabs>
        <w:ind w:left="4320" w:hanging="360"/>
      </w:pPr>
      <w:rPr>
        <w:rFonts w:ascii="Arial" w:hAnsi="Arial" w:hint="default"/>
      </w:rPr>
    </w:lvl>
    <w:lvl w:ilvl="6" w:tplc="B426AC72" w:tentative="1">
      <w:start w:val="1"/>
      <w:numFmt w:val="bullet"/>
      <w:lvlText w:val="•"/>
      <w:lvlJc w:val="left"/>
      <w:pPr>
        <w:tabs>
          <w:tab w:val="num" w:pos="5040"/>
        </w:tabs>
        <w:ind w:left="5040" w:hanging="360"/>
      </w:pPr>
      <w:rPr>
        <w:rFonts w:ascii="Arial" w:hAnsi="Arial" w:hint="default"/>
      </w:rPr>
    </w:lvl>
    <w:lvl w:ilvl="7" w:tplc="0882AE8C" w:tentative="1">
      <w:start w:val="1"/>
      <w:numFmt w:val="bullet"/>
      <w:lvlText w:val="•"/>
      <w:lvlJc w:val="left"/>
      <w:pPr>
        <w:tabs>
          <w:tab w:val="num" w:pos="5760"/>
        </w:tabs>
        <w:ind w:left="5760" w:hanging="360"/>
      </w:pPr>
      <w:rPr>
        <w:rFonts w:ascii="Arial" w:hAnsi="Arial" w:hint="default"/>
      </w:rPr>
    </w:lvl>
    <w:lvl w:ilvl="8" w:tplc="D69CB858" w:tentative="1">
      <w:start w:val="1"/>
      <w:numFmt w:val="bullet"/>
      <w:lvlText w:val="•"/>
      <w:lvlJc w:val="left"/>
      <w:pPr>
        <w:tabs>
          <w:tab w:val="num" w:pos="6480"/>
        </w:tabs>
        <w:ind w:left="6480" w:hanging="360"/>
      </w:pPr>
      <w:rPr>
        <w:rFonts w:ascii="Arial" w:hAnsi="Arial" w:hint="default"/>
      </w:rPr>
    </w:lvl>
  </w:abstractNum>
  <w:abstractNum w:abstractNumId="17">
    <w:nsid w:val="35C0464E"/>
    <w:multiLevelType w:val="hybridMultilevel"/>
    <w:tmpl w:val="5F1885F0"/>
    <w:lvl w:ilvl="0" w:tplc="BEA2D5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8A1353"/>
    <w:multiLevelType w:val="hybridMultilevel"/>
    <w:tmpl w:val="93AEE046"/>
    <w:lvl w:ilvl="0" w:tplc="130E6CF6">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910954"/>
    <w:multiLevelType w:val="hybridMultilevel"/>
    <w:tmpl w:val="99B6893A"/>
    <w:lvl w:ilvl="0" w:tplc="E788ED04">
      <w:start w:val="1"/>
      <w:numFmt w:val="lowerRoman"/>
      <w:lvlText w:val="%1)"/>
      <w:lvlJc w:val="left"/>
      <w:pPr>
        <w:tabs>
          <w:tab w:val="num" w:pos="720"/>
        </w:tabs>
        <w:ind w:left="720" w:hanging="360"/>
      </w:pPr>
      <w:rPr>
        <w:rFonts w:ascii="Arial" w:eastAsiaTheme="minorHAnsi" w:hAnsi="Arial" w:cs="Arial"/>
        <w:b/>
      </w:rPr>
    </w:lvl>
    <w:lvl w:ilvl="1" w:tplc="CA20C6C2">
      <w:start w:val="464"/>
      <w:numFmt w:val="bullet"/>
      <w:lvlText w:val="–"/>
      <w:lvlJc w:val="left"/>
      <w:pPr>
        <w:tabs>
          <w:tab w:val="num" w:pos="1440"/>
        </w:tabs>
        <w:ind w:left="1440" w:hanging="360"/>
      </w:pPr>
      <w:rPr>
        <w:rFonts w:ascii="Arial" w:hAnsi="Arial" w:hint="default"/>
      </w:rPr>
    </w:lvl>
    <w:lvl w:ilvl="2" w:tplc="9178299C" w:tentative="1">
      <w:start w:val="1"/>
      <w:numFmt w:val="decimal"/>
      <w:lvlText w:val="%3."/>
      <w:lvlJc w:val="left"/>
      <w:pPr>
        <w:tabs>
          <w:tab w:val="num" w:pos="2160"/>
        </w:tabs>
        <w:ind w:left="2160" w:hanging="360"/>
      </w:pPr>
    </w:lvl>
    <w:lvl w:ilvl="3" w:tplc="C480FB00" w:tentative="1">
      <w:start w:val="1"/>
      <w:numFmt w:val="decimal"/>
      <w:lvlText w:val="%4."/>
      <w:lvlJc w:val="left"/>
      <w:pPr>
        <w:tabs>
          <w:tab w:val="num" w:pos="2880"/>
        </w:tabs>
        <w:ind w:left="2880" w:hanging="360"/>
      </w:pPr>
    </w:lvl>
    <w:lvl w:ilvl="4" w:tplc="BA2A7FC6" w:tentative="1">
      <w:start w:val="1"/>
      <w:numFmt w:val="decimal"/>
      <w:lvlText w:val="%5."/>
      <w:lvlJc w:val="left"/>
      <w:pPr>
        <w:tabs>
          <w:tab w:val="num" w:pos="3600"/>
        </w:tabs>
        <w:ind w:left="3600" w:hanging="360"/>
      </w:pPr>
    </w:lvl>
    <w:lvl w:ilvl="5" w:tplc="67C8E6CE" w:tentative="1">
      <w:start w:val="1"/>
      <w:numFmt w:val="decimal"/>
      <w:lvlText w:val="%6."/>
      <w:lvlJc w:val="left"/>
      <w:pPr>
        <w:tabs>
          <w:tab w:val="num" w:pos="4320"/>
        </w:tabs>
        <w:ind w:left="4320" w:hanging="360"/>
      </w:pPr>
    </w:lvl>
    <w:lvl w:ilvl="6" w:tplc="FCFAC4A8" w:tentative="1">
      <w:start w:val="1"/>
      <w:numFmt w:val="decimal"/>
      <w:lvlText w:val="%7."/>
      <w:lvlJc w:val="left"/>
      <w:pPr>
        <w:tabs>
          <w:tab w:val="num" w:pos="5040"/>
        </w:tabs>
        <w:ind w:left="5040" w:hanging="360"/>
      </w:pPr>
    </w:lvl>
    <w:lvl w:ilvl="7" w:tplc="E3C46B32" w:tentative="1">
      <w:start w:val="1"/>
      <w:numFmt w:val="decimal"/>
      <w:lvlText w:val="%8."/>
      <w:lvlJc w:val="left"/>
      <w:pPr>
        <w:tabs>
          <w:tab w:val="num" w:pos="5760"/>
        </w:tabs>
        <w:ind w:left="5760" w:hanging="360"/>
      </w:pPr>
    </w:lvl>
    <w:lvl w:ilvl="8" w:tplc="EE909FF6" w:tentative="1">
      <w:start w:val="1"/>
      <w:numFmt w:val="decimal"/>
      <w:lvlText w:val="%9."/>
      <w:lvlJc w:val="left"/>
      <w:pPr>
        <w:tabs>
          <w:tab w:val="num" w:pos="6480"/>
        </w:tabs>
        <w:ind w:left="6480" w:hanging="360"/>
      </w:pPr>
    </w:lvl>
  </w:abstractNum>
  <w:abstractNum w:abstractNumId="20">
    <w:nsid w:val="37057852"/>
    <w:multiLevelType w:val="hybridMultilevel"/>
    <w:tmpl w:val="166EF0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8F7AD1"/>
    <w:multiLevelType w:val="hybridMultilevel"/>
    <w:tmpl w:val="6214210E"/>
    <w:lvl w:ilvl="0" w:tplc="4A448A0C">
      <w:start w:val="8"/>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9971277"/>
    <w:multiLevelType w:val="hybridMultilevel"/>
    <w:tmpl w:val="05447EDA"/>
    <w:lvl w:ilvl="0" w:tplc="043E3394">
      <w:start w:val="1"/>
      <w:numFmt w:val="bullet"/>
      <w:lvlText w:val="•"/>
      <w:lvlJc w:val="left"/>
      <w:pPr>
        <w:tabs>
          <w:tab w:val="num" w:pos="720"/>
        </w:tabs>
        <w:ind w:left="720" w:hanging="360"/>
      </w:pPr>
      <w:rPr>
        <w:rFonts w:ascii="Arial" w:hAnsi="Arial" w:hint="default"/>
      </w:rPr>
    </w:lvl>
    <w:lvl w:ilvl="1" w:tplc="FDAE7E98" w:tentative="1">
      <w:start w:val="1"/>
      <w:numFmt w:val="bullet"/>
      <w:lvlText w:val="•"/>
      <w:lvlJc w:val="left"/>
      <w:pPr>
        <w:tabs>
          <w:tab w:val="num" w:pos="1440"/>
        </w:tabs>
        <w:ind w:left="1440" w:hanging="360"/>
      </w:pPr>
      <w:rPr>
        <w:rFonts w:ascii="Arial" w:hAnsi="Arial" w:hint="default"/>
      </w:rPr>
    </w:lvl>
    <w:lvl w:ilvl="2" w:tplc="FFEA7A76" w:tentative="1">
      <w:start w:val="1"/>
      <w:numFmt w:val="bullet"/>
      <w:lvlText w:val="•"/>
      <w:lvlJc w:val="left"/>
      <w:pPr>
        <w:tabs>
          <w:tab w:val="num" w:pos="2160"/>
        </w:tabs>
        <w:ind w:left="2160" w:hanging="360"/>
      </w:pPr>
      <w:rPr>
        <w:rFonts w:ascii="Arial" w:hAnsi="Arial" w:hint="default"/>
      </w:rPr>
    </w:lvl>
    <w:lvl w:ilvl="3" w:tplc="9A6000D2" w:tentative="1">
      <w:start w:val="1"/>
      <w:numFmt w:val="bullet"/>
      <w:lvlText w:val="•"/>
      <w:lvlJc w:val="left"/>
      <w:pPr>
        <w:tabs>
          <w:tab w:val="num" w:pos="2880"/>
        </w:tabs>
        <w:ind w:left="2880" w:hanging="360"/>
      </w:pPr>
      <w:rPr>
        <w:rFonts w:ascii="Arial" w:hAnsi="Arial" w:hint="default"/>
      </w:rPr>
    </w:lvl>
    <w:lvl w:ilvl="4" w:tplc="F33CDCC4" w:tentative="1">
      <w:start w:val="1"/>
      <w:numFmt w:val="bullet"/>
      <w:lvlText w:val="•"/>
      <w:lvlJc w:val="left"/>
      <w:pPr>
        <w:tabs>
          <w:tab w:val="num" w:pos="3600"/>
        </w:tabs>
        <w:ind w:left="3600" w:hanging="360"/>
      </w:pPr>
      <w:rPr>
        <w:rFonts w:ascii="Arial" w:hAnsi="Arial" w:hint="default"/>
      </w:rPr>
    </w:lvl>
    <w:lvl w:ilvl="5" w:tplc="DCA2B18A" w:tentative="1">
      <w:start w:val="1"/>
      <w:numFmt w:val="bullet"/>
      <w:lvlText w:val="•"/>
      <w:lvlJc w:val="left"/>
      <w:pPr>
        <w:tabs>
          <w:tab w:val="num" w:pos="4320"/>
        </w:tabs>
        <w:ind w:left="4320" w:hanging="360"/>
      </w:pPr>
      <w:rPr>
        <w:rFonts w:ascii="Arial" w:hAnsi="Arial" w:hint="default"/>
      </w:rPr>
    </w:lvl>
    <w:lvl w:ilvl="6" w:tplc="853CD1B0" w:tentative="1">
      <w:start w:val="1"/>
      <w:numFmt w:val="bullet"/>
      <w:lvlText w:val="•"/>
      <w:lvlJc w:val="left"/>
      <w:pPr>
        <w:tabs>
          <w:tab w:val="num" w:pos="5040"/>
        </w:tabs>
        <w:ind w:left="5040" w:hanging="360"/>
      </w:pPr>
      <w:rPr>
        <w:rFonts w:ascii="Arial" w:hAnsi="Arial" w:hint="default"/>
      </w:rPr>
    </w:lvl>
    <w:lvl w:ilvl="7" w:tplc="CE80BF7E" w:tentative="1">
      <w:start w:val="1"/>
      <w:numFmt w:val="bullet"/>
      <w:lvlText w:val="•"/>
      <w:lvlJc w:val="left"/>
      <w:pPr>
        <w:tabs>
          <w:tab w:val="num" w:pos="5760"/>
        </w:tabs>
        <w:ind w:left="5760" w:hanging="360"/>
      </w:pPr>
      <w:rPr>
        <w:rFonts w:ascii="Arial" w:hAnsi="Arial" w:hint="default"/>
      </w:rPr>
    </w:lvl>
    <w:lvl w:ilvl="8" w:tplc="C6680EEA" w:tentative="1">
      <w:start w:val="1"/>
      <w:numFmt w:val="bullet"/>
      <w:lvlText w:val="•"/>
      <w:lvlJc w:val="left"/>
      <w:pPr>
        <w:tabs>
          <w:tab w:val="num" w:pos="6480"/>
        </w:tabs>
        <w:ind w:left="6480" w:hanging="360"/>
      </w:pPr>
      <w:rPr>
        <w:rFonts w:ascii="Arial" w:hAnsi="Arial" w:hint="default"/>
      </w:rPr>
    </w:lvl>
  </w:abstractNum>
  <w:abstractNum w:abstractNumId="23">
    <w:nsid w:val="3E283E96"/>
    <w:multiLevelType w:val="hybridMultilevel"/>
    <w:tmpl w:val="83000AE0"/>
    <w:lvl w:ilvl="0" w:tplc="B4664B4A">
      <w:start w:val="1"/>
      <w:numFmt w:val="bullet"/>
      <w:lvlText w:val="•"/>
      <w:lvlJc w:val="left"/>
      <w:pPr>
        <w:tabs>
          <w:tab w:val="num" w:pos="720"/>
        </w:tabs>
        <w:ind w:left="720" w:hanging="360"/>
      </w:pPr>
      <w:rPr>
        <w:rFonts w:ascii="Arial" w:hAnsi="Arial" w:hint="default"/>
      </w:rPr>
    </w:lvl>
    <w:lvl w:ilvl="1" w:tplc="D6CAC0C4" w:tentative="1">
      <w:start w:val="1"/>
      <w:numFmt w:val="bullet"/>
      <w:lvlText w:val="•"/>
      <w:lvlJc w:val="left"/>
      <w:pPr>
        <w:tabs>
          <w:tab w:val="num" w:pos="1440"/>
        </w:tabs>
        <w:ind w:left="1440" w:hanging="360"/>
      </w:pPr>
      <w:rPr>
        <w:rFonts w:ascii="Arial" w:hAnsi="Arial" w:hint="default"/>
      </w:rPr>
    </w:lvl>
    <w:lvl w:ilvl="2" w:tplc="9B7439B4" w:tentative="1">
      <w:start w:val="1"/>
      <w:numFmt w:val="bullet"/>
      <w:lvlText w:val="•"/>
      <w:lvlJc w:val="left"/>
      <w:pPr>
        <w:tabs>
          <w:tab w:val="num" w:pos="2160"/>
        </w:tabs>
        <w:ind w:left="2160" w:hanging="360"/>
      </w:pPr>
      <w:rPr>
        <w:rFonts w:ascii="Arial" w:hAnsi="Arial" w:hint="default"/>
      </w:rPr>
    </w:lvl>
    <w:lvl w:ilvl="3" w:tplc="0E5EA876" w:tentative="1">
      <w:start w:val="1"/>
      <w:numFmt w:val="bullet"/>
      <w:lvlText w:val="•"/>
      <w:lvlJc w:val="left"/>
      <w:pPr>
        <w:tabs>
          <w:tab w:val="num" w:pos="2880"/>
        </w:tabs>
        <w:ind w:left="2880" w:hanging="360"/>
      </w:pPr>
      <w:rPr>
        <w:rFonts w:ascii="Arial" w:hAnsi="Arial" w:hint="default"/>
      </w:rPr>
    </w:lvl>
    <w:lvl w:ilvl="4" w:tplc="35BCBCCA" w:tentative="1">
      <w:start w:val="1"/>
      <w:numFmt w:val="bullet"/>
      <w:lvlText w:val="•"/>
      <w:lvlJc w:val="left"/>
      <w:pPr>
        <w:tabs>
          <w:tab w:val="num" w:pos="3600"/>
        </w:tabs>
        <w:ind w:left="3600" w:hanging="360"/>
      </w:pPr>
      <w:rPr>
        <w:rFonts w:ascii="Arial" w:hAnsi="Arial" w:hint="default"/>
      </w:rPr>
    </w:lvl>
    <w:lvl w:ilvl="5" w:tplc="1D802C5C" w:tentative="1">
      <w:start w:val="1"/>
      <w:numFmt w:val="bullet"/>
      <w:lvlText w:val="•"/>
      <w:lvlJc w:val="left"/>
      <w:pPr>
        <w:tabs>
          <w:tab w:val="num" w:pos="4320"/>
        </w:tabs>
        <w:ind w:left="4320" w:hanging="360"/>
      </w:pPr>
      <w:rPr>
        <w:rFonts w:ascii="Arial" w:hAnsi="Arial" w:hint="default"/>
      </w:rPr>
    </w:lvl>
    <w:lvl w:ilvl="6" w:tplc="347E382A" w:tentative="1">
      <w:start w:val="1"/>
      <w:numFmt w:val="bullet"/>
      <w:lvlText w:val="•"/>
      <w:lvlJc w:val="left"/>
      <w:pPr>
        <w:tabs>
          <w:tab w:val="num" w:pos="5040"/>
        </w:tabs>
        <w:ind w:left="5040" w:hanging="360"/>
      </w:pPr>
      <w:rPr>
        <w:rFonts w:ascii="Arial" w:hAnsi="Arial" w:hint="default"/>
      </w:rPr>
    </w:lvl>
    <w:lvl w:ilvl="7" w:tplc="16A2BC6E" w:tentative="1">
      <w:start w:val="1"/>
      <w:numFmt w:val="bullet"/>
      <w:lvlText w:val="•"/>
      <w:lvlJc w:val="left"/>
      <w:pPr>
        <w:tabs>
          <w:tab w:val="num" w:pos="5760"/>
        </w:tabs>
        <w:ind w:left="5760" w:hanging="360"/>
      </w:pPr>
      <w:rPr>
        <w:rFonts w:ascii="Arial" w:hAnsi="Arial" w:hint="default"/>
      </w:rPr>
    </w:lvl>
    <w:lvl w:ilvl="8" w:tplc="6A20A954" w:tentative="1">
      <w:start w:val="1"/>
      <w:numFmt w:val="bullet"/>
      <w:lvlText w:val="•"/>
      <w:lvlJc w:val="left"/>
      <w:pPr>
        <w:tabs>
          <w:tab w:val="num" w:pos="6480"/>
        </w:tabs>
        <w:ind w:left="6480" w:hanging="360"/>
      </w:pPr>
      <w:rPr>
        <w:rFonts w:ascii="Arial" w:hAnsi="Arial" w:hint="default"/>
      </w:rPr>
    </w:lvl>
  </w:abstractNum>
  <w:abstractNum w:abstractNumId="24">
    <w:nsid w:val="3E9936E1"/>
    <w:multiLevelType w:val="hybridMultilevel"/>
    <w:tmpl w:val="F6CCB4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C11A97"/>
    <w:multiLevelType w:val="hybridMultilevel"/>
    <w:tmpl w:val="356E2814"/>
    <w:lvl w:ilvl="0" w:tplc="D4649F32">
      <w:start w:val="1"/>
      <w:numFmt w:val="lowerLetter"/>
      <w:lvlText w:val="%1)"/>
      <w:lvlJc w:val="left"/>
      <w:pPr>
        <w:ind w:left="360" w:hanging="360"/>
      </w:pPr>
      <w:rPr>
        <w:rFonts w:ascii="MS Reference Sans Serif" w:eastAsia="Calibri" w:hAnsi="MS Reference Sans Serif"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8F81043"/>
    <w:multiLevelType w:val="hybridMultilevel"/>
    <w:tmpl w:val="B2DAF1E0"/>
    <w:lvl w:ilvl="0" w:tplc="63A8C48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FE62DC"/>
    <w:multiLevelType w:val="multilevel"/>
    <w:tmpl w:val="E5660F7E"/>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4B4A0869"/>
    <w:multiLevelType w:val="hybridMultilevel"/>
    <w:tmpl w:val="B234FEA2"/>
    <w:lvl w:ilvl="0" w:tplc="570A6F78">
      <w:start w:val="1"/>
      <w:numFmt w:val="bullet"/>
      <w:lvlText w:val="•"/>
      <w:lvlJc w:val="left"/>
      <w:pPr>
        <w:tabs>
          <w:tab w:val="num" w:pos="720"/>
        </w:tabs>
        <w:ind w:left="720" w:hanging="360"/>
      </w:pPr>
      <w:rPr>
        <w:rFonts w:ascii="Arial" w:hAnsi="Arial" w:hint="default"/>
      </w:rPr>
    </w:lvl>
    <w:lvl w:ilvl="1" w:tplc="F26E01FE" w:tentative="1">
      <w:start w:val="1"/>
      <w:numFmt w:val="bullet"/>
      <w:lvlText w:val="•"/>
      <w:lvlJc w:val="left"/>
      <w:pPr>
        <w:tabs>
          <w:tab w:val="num" w:pos="1440"/>
        </w:tabs>
        <w:ind w:left="1440" w:hanging="360"/>
      </w:pPr>
      <w:rPr>
        <w:rFonts w:ascii="Arial" w:hAnsi="Arial" w:hint="default"/>
      </w:rPr>
    </w:lvl>
    <w:lvl w:ilvl="2" w:tplc="E5B4B1D0" w:tentative="1">
      <w:start w:val="1"/>
      <w:numFmt w:val="bullet"/>
      <w:lvlText w:val="•"/>
      <w:lvlJc w:val="left"/>
      <w:pPr>
        <w:tabs>
          <w:tab w:val="num" w:pos="2160"/>
        </w:tabs>
        <w:ind w:left="2160" w:hanging="360"/>
      </w:pPr>
      <w:rPr>
        <w:rFonts w:ascii="Arial" w:hAnsi="Arial" w:hint="default"/>
      </w:rPr>
    </w:lvl>
    <w:lvl w:ilvl="3" w:tplc="28209668" w:tentative="1">
      <w:start w:val="1"/>
      <w:numFmt w:val="bullet"/>
      <w:lvlText w:val="•"/>
      <w:lvlJc w:val="left"/>
      <w:pPr>
        <w:tabs>
          <w:tab w:val="num" w:pos="2880"/>
        </w:tabs>
        <w:ind w:left="2880" w:hanging="360"/>
      </w:pPr>
      <w:rPr>
        <w:rFonts w:ascii="Arial" w:hAnsi="Arial" w:hint="default"/>
      </w:rPr>
    </w:lvl>
    <w:lvl w:ilvl="4" w:tplc="ABF41E9C" w:tentative="1">
      <w:start w:val="1"/>
      <w:numFmt w:val="bullet"/>
      <w:lvlText w:val="•"/>
      <w:lvlJc w:val="left"/>
      <w:pPr>
        <w:tabs>
          <w:tab w:val="num" w:pos="3600"/>
        </w:tabs>
        <w:ind w:left="3600" w:hanging="360"/>
      </w:pPr>
      <w:rPr>
        <w:rFonts w:ascii="Arial" w:hAnsi="Arial" w:hint="default"/>
      </w:rPr>
    </w:lvl>
    <w:lvl w:ilvl="5" w:tplc="AFBC5AC6" w:tentative="1">
      <w:start w:val="1"/>
      <w:numFmt w:val="bullet"/>
      <w:lvlText w:val="•"/>
      <w:lvlJc w:val="left"/>
      <w:pPr>
        <w:tabs>
          <w:tab w:val="num" w:pos="4320"/>
        </w:tabs>
        <w:ind w:left="4320" w:hanging="360"/>
      </w:pPr>
      <w:rPr>
        <w:rFonts w:ascii="Arial" w:hAnsi="Arial" w:hint="default"/>
      </w:rPr>
    </w:lvl>
    <w:lvl w:ilvl="6" w:tplc="ED64A870" w:tentative="1">
      <w:start w:val="1"/>
      <w:numFmt w:val="bullet"/>
      <w:lvlText w:val="•"/>
      <w:lvlJc w:val="left"/>
      <w:pPr>
        <w:tabs>
          <w:tab w:val="num" w:pos="5040"/>
        </w:tabs>
        <w:ind w:left="5040" w:hanging="360"/>
      </w:pPr>
      <w:rPr>
        <w:rFonts w:ascii="Arial" w:hAnsi="Arial" w:hint="default"/>
      </w:rPr>
    </w:lvl>
    <w:lvl w:ilvl="7" w:tplc="46EEA0B2" w:tentative="1">
      <w:start w:val="1"/>
      <w:numFmt w:val="bullet"/>
      <w:lvlText w:val="•"/>
      <w:lvlJc w:val="left"/>
      <w:pPr>
        <w:tabs>
          <w:tab w:val="num" w:pos="5760"/>
        </w:tabs>
        <w:ind w:left="5760" w:hanging="360"/>
      </w:pPr>
      <w:rPr>
        <w:rFonts w:ascii="Arial" w:hAnsi="Arial" w:hint="default"/>
      </w:rPr>
    </w:lvl>
    <w:lvl w:ilvl="8" w:tplc="69D8E23E" w:tentative="1">
      <w:start w:val="1"/>
      <w:numFmt w:val="bullet"/>
      <w:lvlText w:val="•"/>
      <w:lvlJc w:val="left"/>
      <w:pPr>
        <w:tabs>
          <w:tab w:val="num" w:pos="6480"/>
        </w:tabs>
        <w:ind w:left="6480" w:hanging="360"/>
      </w:pPr>
      <w:rPr>
        <w:rFonts w:ascii="Arial" w:hAnsi="Arial" w:hint="default"/>
      </w:rPr>
    </w:lvl>
  </w:abstractNum>
  <w:abstractNum w:abstractNumId="29">
    <w:nsid w:val="4C117BAE"/>
    <w:multiLevelType w:val="hybridMultilevel"/>
    <w:tmpl w:val="1714B100"/>
    <w:lvl w:ilvl="0" w:tplc="C482516C">
      <w:start w:val="1"/>
      <w:numFmt w:val="lowerRoman"/>
      <w:lvlText w:val="%1)"/>
      <w:lvlJc w:val="left"/>
      <w:pPr>
        <w:tabs>
          <w:tab w:val="num" w:pos="720"/>
        </w:tabs>
        <w:ind w:left="720" w:hanging="360"/>
      </w:pPr>
      <w:rPr>
        <w:rFonts w:ascii="Arial" w:eastAsiaTheme="minorHAnsi" w:hAnsi="Arial" w:cs="Arial"/>
      </w:rPr>
    </w:lvl>
    <w:lvl w:ilvl="1" w:tplc="0E9A6832" w:tentative="1">
      <w:start w:val="1"/>
      <w:numFmt w:val="decimal"/>
      <w:lvlText w:val="%2."/>
      <w:lvlJc w:val="left"/>
      <w:pPr>
        <w:tabs>
          <w:tab w:val="num" w:pos="1440"/>
        </w:tabs>
        <w:ind w:left="1440" w:hanging="360"/>
      </w:pPr>
    </w:lvl>
    <w:lvl w:ilvl="2" w:tplc="AD228B36" w:tentative="1">
      <w:start w:val="1"/>
      <w:numFmt w:val="decimal"/>
      <w:lvlText w:val="%3."/>
      <w:lvlJc w:val="left"/>
      <w:pPr>
        <w:tabs>
          <w:tab w:val="num" w:pos="2160"/>
        </w:tabs>
        <w:ind w:left="2160" w:hanging="360"/>
      </w:pPr>
    </w:lvl>
    <w:lvl w:ilvl="3" w:tplc="113A413E" w:tentative="1">
      <w:start w:val="1"/>
      <w:numFmt w:val="decimal"/>
      <w:lvlText w:val="%4."/>
      <w:lvlJc w:val="left"/>
      <w:pPr>
        <w:tabs>
          <w:tab w:val="num" w:pos="2880"/>
        </w:tabs>
        <w:ind w:left="2880" w:hanging="360"/>
      </w:pPr>
    </w:lvl>
    <w:lvl w:ilvl="4" w:tplc="54F0DF6E" w:tentative="1">
      <w:start w:val="1"/>
      <w:numFmt w:val="decimal"/>
      <w:lvlText w:val="%5."/>
      <w:lvlJc w:val="left"/>
      <w:pPr>
        <w:tabs>
          <w:tab w:val="num" w:pos="3600"/>
        </w:tabs>
        <w:ind w:left="3600" w:hanging="360"/>
      </w:pPr>
    </w:lvl>
    <w:lvl w:ilvl="5" w:tplc="33E06418" w:tentative="1">
      <w:start w:val="1"/>
      <w:numFmt w:val="decimal"/>
      <w:lvlText w:val="%6."/>
      <w:lvlJc w:val="left"/>
      <w:pPr>
        <w:tabs>
          <w:tab w:val="num" w:pos="4320"/>
        </w:tabs>
        <w:ind w:left="4320" w:hanging="360"/>
      </w:pPr>
    </w:lvl>
    <w:lvl w:ilvl="6" w:tplc="54581D72" w:tentative="1">
      <w:start w:val="1"/>
      <w:numFmt w:val="decimal"/>
      <w:lvlText w:val="%7."/>
      <w:lvlJc w:val="left"/>
      <w:pPr>
        <w:tabs>
          <w:tab w:val="num" w:pos="5040"/>
        </w:tabs>
        <w:ind w:left="5040" w:hanging="360"/>
      </w:pPr>
    </w:lvl>
    <w:lvl w:ilvl="7" w:tplc="2110BEF0" w:tentative="1">
      <w:start w:val="1"/>
      <w:numFmt w:val="decimal"/>
      <w:lvlText w:val="%8."/>
      <w:lvlJc w:val="left"/>
      <w:pPr>
        <w:tabs>
          <w:tab w:val="num" w:pos="5760"/>
        </w:tabs>
        <w:ind w:left="5760" w:hanging="360"/>
      </w:pPr>
    </w:lvl>
    <w:lvl w:ilvl="8" w:tplc="72FCC45C" w:tentative="1">
      <w:start w:val="1"/>
      <w:numFmt w:val="decimal"/>
      <w:lvlText w:val="%9."/>
      <w:lvlJc w:val="left"/>
      <w:pPr>
        <w:tabs>
          <w:tab w:val="num" w:pos="6480"/>
        </w:tabs>
        <w:ind w:left="6480" w:hanging="360"/>
      </w:pPr>
    </w:lvl>
  </w:abstractNum>
  <w:abstractNum w:abstractNumId="30">
    <w:nsid w:val="4D895515"/>
    <w:multiLevelType w:val="hybridMultilevel"/>
    <w:tmpl w:val="A704EE0E"/>
    <w:lvl w:ilvl="0" w:tplc="2C3E9D98">
      <w:start w:val="1"/>
      <w:numFmt w:val="bullet"/>
      <w:lvlText w:val="•"/>
      <w:lvlJc w:val="left"/>
      <w:pPr>
        <w:tabs>
          <w:tab w:val="num" w:pos="720"/>
        </w:tabs>
        <w:ind w:left="720" w:hanging="360"/>
      </w:pPr>
      <w:rPr>
        <w:rFonts w:ascii="Arial" w:hAnsi="Arial" w:hint="default"/>
      </w:rPr>
    </w:lvl>
    <w:lvl w:ilvl="1" w:tplc="5DECA518" w:tentative="1">
      <w:start w:val="1"/>
      <w:numFmt w:val="bullet"/>
      <w:lvlText w:val="•"/>
      <w:lvlJc w:val="left"/>
      <w:pPr>
        <w:tabs>
          <w:tab w:val="num" w:pos="1440"/>
        </w:tabs>
        <w:ind w:left="1440" w:hanging="360"/>
      </w:pPr>
      <w:rPr>
        <w:rFonts w:ascii="Arial" w:hAnsi="Arial" w:hint="default"/>
      </w:rPr>
    </w:lvl>
    <w:lvl w:ilvl="2" w:tplc="0E98554C" w:tentative="1">
      <w:start w:val="1"/>
      <w:numFmt w:val="bullet"/>
      <w:lvlText w:val="•"/>
      <w:lvlJc w:val="left"/>
      <w:pPr>
        <w:tabs>
          <w:tab w:val="num" w:pos="2160"/>
        </w:tabs>
        <w:ind w:left="2160" w:hanging="360"/>
      </w:pPr>
      <w:rPr>
        <w:rFonts w:ascii="Arial" w:hAnsi="Arial" w:hint="default"/>
      </w:rPr>
    </w:lvl>
    <w:lvl w:ilvl="3" w:tplc="DDE2EB3A" w:tentative="1">
      <w:start w:val="1"/>
      <w:numFmt w:val="bullet"/>
      <w:lvlText w:val="•"/>
      <w:lvlJc w:val="left"/>
      <w:pPr>
        <w:tabs>
          <w:tab w:val="num" w:pos="2880"/>
        </w:tabs>
        <w:ind w:left="2880" w:hanging="360"/>
      </w:pPr>
      <w:rPr>
        <w:rFonts w:ascii="Arial" w:hAnsi="Arial" w:hint="default"/>
      </w:rPr>
    </w:lvl>
    <w:lvl w:ilvl="4" w:tplc="CD105E8C" w:tentative="1">
      <w:start w:val="1"/>
      <w:numFmt w:val="bullet"/>
      <w:lvlText w:val="•"/>
      <w:lvlJc w:val="left"/>
      <w:pPr>
        <w:tabs>
          <w:tab w:val="num" w:pos="3600"/>
        </w:tabs>
        <w:ind w:left="3600" w:hanging="360"/>
      </w:pPr>
      <w:rPr>
        <w:rFonts w:ascii="Arial" w:hAnsi="Arial" w:hint="default"/>
      </w:rPr>
    </w:lvl>
    <w:lvl w:ilvl="5" w:tplc="8A7AFC54" w:tentative="1">
      <w:start w:val="1"/>
      <w:numFmt w:val="bullet"/>
      <w:lvlText w:val="•"/>
      <w:lvlJc w:val="left"/>
      <w:pPr>
        <w:tabs>
          <w:tab w:val="num" w:pos="4320"/>
        </w:tabs>
        <w:ind w:left="4320" w:hanging="360"/>
      </w:pPr>
      <w:rPr>
        <w:rFonts w:ascii="Arial" w:hAnsi="Arial" w:hint="default"/>
      </w:rPr>
    </w:lvl>
    <w:lvl w:ilvl="6" w:tplc="B53AEECA" w:tentative="1">
      <w:start w:val="1"/>
      <w:numFmt w:val="bullet"/>
      <w:lvlText w:val="•"/>
      <w:lvlJc w:val="left"/>
      <w:pPr>
        <w:tabs>
          <w:tab w:val="num" w:pos="5040"/>
        </w:tabs>
        <w:ind w:left="5040" w:hanging="360"/>
      </w:pPr>
      <w:rPr>
        <w:rFonts w:ascii="Arial" w:hAnsi="Arial" w:hint="default"/>
      </w:rPr>
    </w:lvl>
    <w:lvl w:ilvl="7" w:tplc="74009F8A" w:tentative="1">
      <w:start w:val="1"/>
      <w:numFmt w:val="bullet"/>
      <w:lvlText w:val="•"/>
      <w:lvlJc w:val="left"/>
      <w:pPr>
        <w:tabs>
          <w:tab w:val="num" w:pos="5760"/>
        </w:tabs>
        <w:ind w:left="5760" w:hanging="360"/>
      </w:pPr>
      <w:rPr>
        <w:rFonts w:ascii="Arial" w:hAnsi="Arial" w:hint="default"/>
      </w:rPr>
    </w:lvl>
    <w:lvl w:ilvl="8" w:tplc="DCD2217C" w:tentative="1">
      <w:start w:val="1"/>
      <w:numFmt w:val="bullet"/>
      <w:lvlText w:val="•"/>
      <w:lvlJc w:val="left"/>
      <w:pPr>
        <w:tabs>
          <w:tab w:val="num" w:pos="6480"/>
        </w:tabs>
        <w:ind w:left="6480" w:hanging="360"/>
      </w:pPr>
      <w:rPr>
        <w:rFonts w:ascii="Arial" w:hAnsi="Arial" w:hint="default"/>
      </w:rPr>
    </w:lvl>
  </w:abstractNum>
  <w:abstractNum w:abstractNumId="31">
    <w:nsid w:val="52E569FE"/>
    <w:multiLevelType w:val="hybridMultilevel"/>
    <w:tmpl w:val="F0E2A99C"/>
    <w:lvl w:ilvl="0" w:tplc="6DACD938">
      <w:start w:val="1"/>
      <w:numFmt w:val="bullet"/>
      <w:lvlText w:val="•"/>
      <w:lvlJc w:val="left"/>
      <w:pPr>
        <w:tabs>
          <w:tab w:val="num" w:pos="720"/>
        </w:tabs>
        <w:ind w:left="720" w:hanging="360"/>
      </w:pPr>
      <w:rPr>
        <w:rFonts w:ascii="Arial" w:hAnsi="Arial" w:hint="default"/>
      </w:rPr>
    </w:lvl>
    <w:lvl w:ilvl="1" w:tplc="E6C8253C" w:tentative="1">
      <w:start w:val="1"/>
      <w:numFmt w:val="bullet"/>
      <w:lvlText w:val="•"/>
      <w:lvlJc w:val="left"/>
      <w:pPr>
        <w:tabs>
          <w:tab w:val="num" w:pos="1440"/>
        </w:tabs>
        <w:ind w:left="1440" w:hanging="360"/>
      </w:pPr>
      <w:rPr>
        <w:rFonts w:ascii="Arial" w:hAnsi="Arial" w:hint="default"/>
      </w:rPr>
    </w:lvl>
    <w:lvl w:ilvl="2" w:tplc="B30A3462" w:tentative="1">
      <w:start w:val="1"/>
      <w:numFmt w:val="bullet"/>
      <w:lvlText w:val="•"/>
      <w:lvlJc w:val="left"/>
      <w:pPr>
        <w:tabs>
          <w:tab w:val="num" w:pos="2160"/>
        </w:tabs>
        <w:ind w:left="2160" w:hanging="360"/>
      </w:pPr>
      <w:rPr>
        <w:rFonts w:ascii="Arial" w:hAnsi="Arial" w:hint="default"/>
      </w:rPr>
    </w:lvl>
    <w:lvl w:ilvl="3" w:tplc="E6109B92" w:tentative="1">
      <w:start w:val="1"/>
      <w:numFmt w:val="bullet"/>
      <w:lvlText w:val="•"/>
      <w:lvlJc w:val="left"/>
      <w:pPr>
        <w:tabs>
          <w:tab w:val="num" w:pos="2880"/>
        </w:tabs>
        <w:ind w:left="2880" w:hanging="360"/>
      </w:pPr>
      <w:rPr>
        <w:rFonts w:ascii="Arial" w:hAnsi="Arial" w:hint="default"/>
      </w:rPr>
    </w:lvl>
    <w:lvl w:ilvl="4" w:tplc="AE7C540A" w:tentative="1">
      <w:start w:val="1"/>
      <w:numFmt w:val="bullet"/>
      <w:lvlText w:val="•"/>
      <w:lvlJc w:val="left"/>
      <w:pPr>
        <w:tabs>
          <w:tab w:val="num" w:pos="3600"/>
        </w:tabs>
        <w:ind w:left="3600" w:hanging="360"/>
      </w:pPr>
      <w:rPr>
        <w:rFonts w:ascii="Arial" w:hAnsi="Arial" w:hint="default"/>
      </w:rPr>
    </w:lvl>
    <w:lvl w:ilvl="5" w:tplc="88DE146A" w:tentative="1">
      <w:start w:val="1"/>
      <w:numFmt w:val="bullet"/>
      <w:lvlText w:val="•"/>
      <w:lvlJc w:val="left"/>
      <w:pPr>
        <w:tabs>
          <w:tab w:val="num" w:pos="4320"/>
        </w:tabs>
        <w:ind w:left="4320" w:hanging="360"/>
      </w:pPr>
      <w:rPr>
        <w:rFonts w:ascii="Arial" w:hAnsi="Arial" w:hint="default"/>
      </w:rPr>
    </w:lvl>
    <w:lvl w:ilvl="6" w:tplc="8DA2EE2A" w:tentative="1">
      <w:start w:val="1"/>
      <w:numFmt w:val="bullet"/>
      <w:lvlText w:val="•"/>
      <w:lvlJc w:val="left"/>
      <w:pPr>
        <w:tabs>
          <w:tab w:val="num" w:pos="5040"/>
        </w:tabs>
        <w:ind w:left="5040" w:hanging="360"/>
      </w:pPr>
      <w:rPr>
        <w:rFonts w:ascii="Arial" w:hAnsi="Arial" w:hint="default"/>
      </w:rPr>
    </w:lvl>
    <w:lvl w:ilvl="7" w:tplc="558A1850" w:tentative="1">
      <w:start w:val="1"/>
      <w:numFmt w:val="bullet"/>
      <w:lvlText w:val="•"/>
      <w:lvlJc w:val="left"/>
      <w:pPr>
        <w:tabs>
          <w:tab w:val="num" w:pos="5760"/>
        </w:tabs>
        <w:ind w:left="5760" w:hanging="360"/>
      </w:pPr>
      <w:rPr>
        <w:rFonts w:ascii="Arial" w:hAnsi="Arial" w:hint="default"/>
      </w:rPr>
    </w:lvl>
    <w:lvl w:ilvl="8" w:tplc="F46A4FF0" w:tentative="1">
      <w:start w:val="1"/>
      <w:numFmt w:val="bullet"/>
      <w:lvlText w:val="•"/>
      <w:lvlJc w:val="left"/>
      <w:pPr>
        <w:tabs>
          <w:tab w:val="num" w:pos="6480"/>
        </w:tabs>
        <w:ind w:left="6480" w:hanging="360"/>
      </w:pPr>
      <w:rPr>
        <w:rFonts w:ascii="Arial" w:hAnsi="Arial" w:hint="default"/>
      </w:rPr>
    </w:lvl>
  </w:abstractNum>
  <w:abstractNum w:abstractNumId="32">
    <w:nsid w:val="579D7106"/>
    <w:multiLevelType w:val="hybridMultilevel"/>
    <w:tmpl w:val="CC800370"/>
    <w:lvl w:ilvl="0" w:tplc="04090017">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AA4256"/>
    <w:multiLevelType w:val="hybridMultilevel"/>
    <w:tmpl w:val="2B4420F6"/>
    <w:lvl w:ilvl="0" w:tplc="DDBE5644">
      <w:start w:val="1"/>
      <w:numFmt w:val="bullet"/>
      <w:lvlText w:val="•"/>
      <w:lvlJc w:val="left"/>
      <w:pPr>
        <w:tabs>
          <w:tab w:val="num" w:pos="720"/>
        </w:tabs>
        <w:ind w:left="720" w:hanging="360"/>
      </w:pPr>
      <w:rPr>
        <w:rFonts w:ascii="Arial" w:hAnsi="Arial" w:hint="default"/>
      </w:rPr>
    </w:lvl>
    <w:lvl w:ilvl="1" w:tplc="C24A4044" w:tentative="1">
      <w:start w:val="1"/>
      <w:numFmt w:val="bullet"/>
      <w:lvlText w:val="•"/>
      <w:lvlJc w:val="left"/>
      <w:pPr>
        <w:tabs>
          <w:tab w:val="num" w:pos="1440"/>
        </w:tabs>
        <w:ind w:left="1440" w:hanging="360"/>
      </w:pPr>
      <w:rPr>
        <w:rFonts w:ascii="Arial" w:hAnsi="Arial" w:hint="default"/>
      </w:rPr>
    </w:lvl>
    <w:lvl w:ilvl="2" w:tplc="F1D87D82" w:tentative="1">
      <w:start w:val="1"/>
      <w:numFmt w:val="bullet"/>
      <w:lvlText w:val="•"/>
      <w:lvlJc w:val="left"/>
      <w:pPr>
        <w:tabs>
          <w:tab w:val="num" w:pos="2160"/>
        </w:tabs>
        <w:ind w:left="2160" w:hanging="360"/>
      </w:pPr>
      <w:rPr>
        <w:rFonts w:ascii="Arial" w:hAnsi="Arial" w:hint="default"/>
      </w:rPr>
    </w:lvl>
    <w:lvl w:ilvl="3" w:tplc="6F741634" w:tentative="1">
      <w:start w:val="1"/>
      <w:numFmt w:val="bullet"/>
      <w:lvlText w:val="•"/>
      <w:lvlJc w:val="left"/>
      <w:pPr>
        <w:tabs>
          <w:tab w:val="num" w:pos="2880"/>
        </w:tabs>
        <w:ind w:left="2880" w:hanging="360"/>
      </w:pPr>
      <w:rPr>
        <w:rFonts w:ascii="Arial" w:hAnsi="Arial" w:hint="default"/>
      </w:rPr>
    </w:lvl>
    <w:lvl w:ilvl="4" w:tplc="34CE0E58" w:tentative="1">
      <w:start w:val="1"/>
      <w:numFmt w:val="bullet"/>
      <w:lvlText w:val="•"/>
      <w:lvlJc w:val="left"/>
      <w:pPr>
        <w:tabs>
          <w:tab w:val="num" w:pos="3600"/>
        </w:tabs>
        <w:ind w:left="3600" w:hanging="360"/>
      </w:pPr>
      <w:rPr>
        <w:rFonts w:ascii="Arial" w:hAnsi="Arial" w:hint="default"/>
      </w:rPr>
    </w:lvl>
    <w:lvl w:ilvl="5" w:tplc="B3BA6A0C" w:tentative="1">
      <w:start w:val="1"/>
      <w:numFmt w:val="bullet"/>
      <w:lvlText w:val="•"/>
      <w:lvlJc w:val="left"/>
      <w:pPr>
        <w:tabs>
          <w:tab w:val="num" w:pos="4320"/>
        </w:tabs>
        <w:ind w:left="4320" w:hanging="360"/>
      </w:pPr>
      <w:rPr>
        <w:rFonts w:ascii="Arial" w:hAnsi="Arial" w:hint="default"/>
      </w:rPr>
    </w:lvl>
    <w:lvl w:ilvl="6" w:tplc="C8169A04" w:tentative="1">
      <w:start w:val="1"/>
      <w:numFmt w:val="bullet"/>
      <w:lvlText w:val="•"/>
      <w:lvlJc w:val="left"/>
      <w:pPr>
        <w:tabs>
          <w:tab w:val="num" w:pos="5040"/>
        </w:tabs>
        <w:ind w:left="5040" w:hanging="360"/>
      </w:pPr>
      <w:rPr>
        <w:rFonts w:ascii="Arial" w:hAnsi="Arial" w:hint="default"/>
      </w:rPr>
    </w:lvl>
    <w:lvl w:ilvl="7" w:tplc="F1DAD170" w:tentative="1">
      <w:start w:val="1"/>
      <w:numFmt w:val="bullet"/>
      <w:lvlText w:val="•"/>
      <w:lvlJc w:val="left"/>
      <w:pPr>
        <w:tabs>
          <w:tab w:val="num" w:pos="5760"/>
        </w:tabs>
        <w:ind w:left="5760" w:hanging="360"/>
      </w:pPr>
      <w:rPr>
        <w:rFonts w:ascii="Arial" w:hAnsi="Arial" w:hint="default"/>
      </w:rPr>
    </w:lvl>
    <w:lvl w:ilvl="8" w:tplc="744E46CC" w:tentative="1">
      <w:start w:val="1"/>
      <w:numFmt w:val="bullet"/>
      <w:lvlText w:val="•"/>
      <w:lvlJc w:val="left"/>
      <w:pPr>
        <w:tabs>
          <w:tab w:val="num" w:pos="6480"/>
        </w:tabs>
        <w:ind w:left="6480" w:hanging="360"/>
      </w:pPr>
      <w:rPr>
        <w:rFonts w:ascii="Arial" w:hAnsi="Arial" w:hint="default"/>
      </w:rPr>
    </w:lvl>
  </w:abstractNum>
  <w:abstractNum w:abstractNumId="34">
    <w:nsid w:val="58E5107C"/>
    <w:multiLevelType w:val="hybridMultilevel"/>
    <w:tmpl w:val="A90CDE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F759AC"/>
    <w:multiLevelType w:val="hybridMultilevel"/>
    <w:tmpl w:val="C6E85F5C"/>
    <w:lvl w:ilvl="0" w:tplc="C30E846E">
      <w:start w:val="1"/>
      <w:numFmt w:val="bullet"/>
      <w:lvlText w:val="—"/>
      <w:lvlJc w:val="left"/>
      <w:pPr>
        <w:tabs>
          <w:tab w:val="num" w:pos="720"/>
        </w:tabs>
        <w:ind w:left="720" w:hanging="360"/>
      </w:pPr>
      <w:rPr>
        <w:rFonts w:ascii="Kalinga" w:hAnsi="Kalinga" w:hint="default"/>
      </w:rPr>
    </w:lvl>
    <w:lvl w:ilvl="1" w:tplc="D7A6BCB4" w:tentative="1">
      <w:start w:val="1"/>
      <w:numFmt w:val="bullet"/>
      <w:lvlText w:val="—"/>
      <w:lvlJc w:val="left"/>
      <w:pPr>
        <w:tabs>
          <w:tab w:val="num" w:pos="1440"/>
        </w:tabs>
        <w:ind w:left="1440" w:hanging="360"/>
      </w:pPr>
      <w:rPr>
        <w:rFonts w:ascii="Kalinga" w:hAnsi="Kalinga" w:hint="default"/>
      </w:rPr>
    </w:lvl>
    <w:lvl w:ilvl="2" w:tplc="D876E526" w:tentative="1">
      <w:start w:val="1"/>
      <w:numFmt w:val="bullet"/>
      <w:lvlText w:val="—"/>
      <w:lvlJc w:val="left"/>
      <w:pPr>
        <w:tabs>
          <w:tab w:val="num" w:pos="2160"/>
        </w:tabs>
        <w:ind w:left="2160" w:hanging="360"/>
      </w:pPr>
      <w:rPr>
        <w:rFonts w:ascii="Kalinga" w:hAnsi="Kalinga" w:hint="default"/>
      </w:rPr>
    </w:lvl>
    <w:lvl w:ilvl="3" w:tplc="888857EA" w:tentative="1">
      <w:start w:val="1"/>
      <w:numFmt w:val="bullet"/>
      <w:lvlText w:val="—"/>
      <w:lvlJc w:val="left"/>
      <w:pPr>
        <w:tabs>
          <w:tab w:val="num" w:pos="2880"/>
        </w:tabs>
        <w:ind w:left="2880" w:hanging="360"/>
      </w:pPr>
      <w:rPr>
        <w:rFonts w:ascii="Kalinga" w:hAnsi="Kalinga" w:hint="default"/>
      </w:rPr>
    </w:lvl>
    <w:lvl w:ilvl="4" w:tplc="106438CC" w:tentative="1">
      <w:start w:val="1"/>
      <w:numFmt w:val="bullet"/>
      <w:lvlText w:val="—"/>
      <w:lvlJc w:val="left"/>
      <w:pPr>
        <w:tabs>
          <w:tab w:val="num" w:pos="3600"/>
        </w:tabs>
        <w:ind w:left="3600" w:hanging="360"/>
      </w:pPr>
      <w:rPr>
        <w:rFonts w:ascii="Kalinga" w:hAnsi="Kalinga" w:hint="default"/>
      </w:rPr>
    </w:lvl>
    <w:lvl w:ilvl="5" w:tplc="5756D4AA" w:tentative="1">
      <w:start w:val="1"/>
      <w:numFmt w:val="bullet"/>
      <w:lvlText w:val="—"/>
      <w:lvlJc w:val="left"/>
      <w:pPr>
        <w:tabs>
          <w:tab w:val="num" w:pos="4320"/>
        </w:tabs>
        <w:ind w:left="4320" w:hanging="360"/>
      </w:pPr>
      <w:rPr>
        <w:rFonts w:ascii="Kalinga" w:hAnsi="Kalinga" w:hint="default"/>
      </w:rPr>
    </w:lvl>
    <w:lvl w:ilvl="6" w:tplc="0B26F6C0" w:tentative="1">
      <w:start w:val="1"/>
      <w:numFmt w:val="bullet"/>
      <w:lvlText w:val="—"/>
      <w:lvlJc w:val="left"/>
      <w:pPr>
        <w:tabs>
          <w:tab w:val="num" w:pos="5040"/>
        </w:tabs>
        <w:ind w:left="5040" w:hanging="360"/>
      </w:pPr>
      <w:rPr>
        <w:rFonts w:ascii="Kalinga" w:hAnsi="Kalinga" w:hint="default"/>
      </w:rPr>
    </w:lvl>
    <w:lvl w:ilvl="7" w:tplc="C050789A" w:tentative="1">
      <w:start w:val="1"/>
      <w:numFmt w:val="bullet"/>
      <w:lvlText w:val="—"/>
      <w:lvlJc w:val="left"/>
      <w:pPr>
        <w:tabs>
          <w:tab w:val="num" w:pos="5760"/>
        </w:tabs>
        <w:ind w:left="5760" w:hanging="360"/>
      </w:pPr>
      <w:rPr>
        <w:rFonts w:ascii="Kalinga" w:hAnsi="Kalinga" w:hint="default"/>
      </w:rPr>
    </w:lvl>
    <w:lvl w:ilvl="8" w:tplc="0CD215F2" w:tentative="1">
      <w:start w:val="1"/>
      <w:numFmt w:val="bullet"/>
      <w:lvlText w:val="—"/>
      <w:lvlJc w:val="left"/>
      <w:pPr>
        <w:tabs>
          <w:tab w:val="num" w:pos="6480"/>
        </w:tabs>
        <w:ind w:left="6480" w:hanging="360"/>
      </w:pPr>
      <w:rPr>
        <w:rFonts w:ascii="Kalinga" w:hAnsi="Kalinga" w:hint="default"/>
      </w:rPr>
    </w:lvl>
  </w:abstractNum>
  <w:abstractNum w:abstractNumId="36">
    <w:nsid w:val="64D7641C"/>
    <w:multiLevelType w:val="hybridMultilevel"/>
    <w:tmpl w:val="9AF6440C"/>
    <w:lvl w:ilvl="0" w:tplc="D74E502E">
      <w:start w:val="1"/>
      <w:numFmt w:val="bullet"/>
      <w:lvlText w:val="•"/>
      <w:lvlJc w:val="left"/>
      <w:pPr>
        <w:tabs>
          <w:tab w:val="num" w:pos="720"/>
        </w:tabs>
        <w:ind w:left="720" w:hanging="360"/>
      </w:pPr>
      <w:rPr>
        <w:rFonts w:ascii="Arial" w:hAnsi="Arial" w:hint="default"/>
      </w:rPr>
    </w:lvl>
    <w:lvl w:ilvl="1" w:tplc="8B40AD2E" w:tentative="1">
      <w:start w:val="1"/>
      <w:numFmt w:val="bullet"/>
      <w:lvlText w:val="•"/>
      <w:lvlJc w:val="left"/>
      <w:pPr>
        <w:tabs>
          <w:tab w:val="num" w:pos="1440"/>
        </w:tabs>
        <w:ind w:left="1440" w:hanging="360"/>
      </w:pPr>
      <w:rPr>
        <w:rFonts w:ascii="Arial" w:hAnsi="Arial" w:hint="default"/>
      </w:rPr>
    </w:lvl>
    <w:lvl w:ilvl="2" w:tplc="2D3A89D6" w:tentative="1">
      <w:start w:val="1"/>
      <w:numFmt w:val="bullet"/>
      <w:lvlText w:val="•"/>
      <w:lvlJc w:val="left"/>
      <w:pPr>
        <w:tabs>
          <w:tab w:val="num" w:pos="2160"/>
        </w:tabs>
        <w:ind w:left="2160" w:hanging="360"/>
      </w:pPr>
      <w:rPr>
        <w:rFonts w:ascii="Arial" w:hAnsi="Arial" w:hint="default"/>
      </w:rPr>
    </w:lvl>
    <w:lvl w:ilvl="3" w:tplc="75A4A84E" w:tentative="1">
      <w:start w:val="1"/>
      <w:numFmt w:val="bullet"/>
      <w:lvlText w:val="•"/>
      <w:lvlJc w:val="left"/>
      <w:pPr>
        <w:tabs>
          <w:tab w:val="num" w:pos="2880"/>
        </w:tabs>
        <w:ind w:left="2880" w:hanging="360"/>
      </w:pPr>
      <w:rPr>
        <w:rFonts w:ascii="Arial" w:hAnsi="Arial" w:hint="default"/>
      </w:rPr>
    </w:lvl>
    <w:lvl w:ilvl="4" w:tplc="61EE5BD8" w:tentative="1">
      <w:start w:val="1"/>
      <w:numFmt w:val="bullet"/>
      <w:lvlText w:val="•"/>
      <w:lvlJc w:val="left"/>
      <w:pPr>
        <w:tabs>
          <w:tab w:val="num" w:pos="3600"/>
        </w:tabs>
        <w:ind w:left="3600" w:hanging="360"/>
      </w:pPr>
      <w:rPr>
        <w:rFonts w:ascii="Arial" w:hAnsi="Arial" w:hint="default"/>
      </w:rPr>
    </w:lvl>
    <w:lvl w:ilvl="5" w:tplc="F5E26208" w:tentative="1">
      <w:start w:val="1"/>
      <w:numFmt w:val="bullet"/>
      <w:lvlText w:val="•"/>
      <w:lvlJc w:val="left"/>
      <w:pPr>
        <w:tabs>
          <w:tab w:val="num" w:pos="4320"/>
        </w:tabs>
        <w:ind w:left="4320" w:hanging="360"/>
      </w:pPr>
      <w:rPr>
        <w:rFonts w:ascii="Arial" w:hAnsi="Arial" w:hint="default"/>
      </w:rPr>
    </w:lvl>
    <w:lvl w:ilvl="6" w:tplc="4038FAEE" w:tentative="1">
      <w:start w:val="1"/>
      <w:numFmt w:val="bullet"/>
      <w:lvlText w:val="•"/>
      <w:lvlJc w:val="left"/>
      <w:pPr>
        <w:tabs>
          <w:tab w:val="num" w:pos="5040"/>
        </w:tabs>
        <w:ind w:left="5040" w:hanging="360"/>
      </w:pPr>
      <w:rPr>
        <w:rFonts w:ascii="Arial" w:hAnsi="Arial" w:hint="default"/>
      </w:rPr>
    </w:lvl>
    <w:lvl w:ilvl="7" w:tplc="0F4A09E4" w:tentative="1">
      <w:start w:val="1"/>
      <w:numFmt w:val="bullet"/>
      <w:lvlText w:val="•"/>
      <w:lvlJc w:val="left"/>
      <w:pPr>
        <w:tabs>
          <w:tab w:val="num" w:pos="5760"/>
        </w:tabs>
        <w:ind w:left="5760" w:hanging="360"/>
      </w:pPr>
      <w:rPr>
        <w:rFonts w:ascii="Arial" w:hAnsi="Arial" w:hint="default"/>
      </w:rPr>
    </w:lvl>
    <w:lvl w:ilvl="8" w:tplc="C1B6D84A" w:tentative="1">
      <w:start w:val="1"/>
      <w:numFmt w:val="bullet"/>
      <w:lvlText w:val="•"/>
      <w:lvlJc w:val="left"/>
      <w:pPr>
        <w:tabs>
          <w:tab w:val="num" w:pos="6480"/>
        </w:tabs>
        <w:ind w:left="6480" w:hanging="360"/>
      </w:pPr>
      <w:rPr>
        <w:rFonts w:ascii="Arial" w:hAnsi="Arial" w:hint="default"/>
      </w:rPr>
    </w:lvl>
  </w:abstractNum>
  <w:abstractNum w:abstractNumId="37">
    <w:nsid w:val="66DD0B5C"/>
    <w:multiLevelType w:val="hybridMultilevel"/>
    <w:tmpl w:val="0A0CD416"/>
    <w:lvl w:ilvl="0" w:tplc="0046FC2A">
      <w:start w:val="1"/>
      <w:numFmt w:val="bullet"/>
      <w:lvlText w:val="•"/>
      <w:lvlJc w:val="left"/>
      <w:pPr>
        <w:tabs>
          <w:tab w:val="num" w:pos="720"/>
        </w:tabs>
        <w:ind w:left="720" w:hanging="360"/>
      </w:pPr>
      <w:rPr>
        <w:rFonts w:ascii="Arial" w:hAnsi="Arial" w:hint="default"/>
      </w:rPr>
    </w:lvl>
    <w:lvl w:ilvl="1" w:tplc="8170229C" w:tentative="1">
      <w:start w:val="1"/>
      <w:numFmt w:val="bullet"/>
      <w:lvlText w:val="•"/>
      <w:lvlJc w:val="left"/>
      <w:pPr>
        <w:tabs>
          <w:tab w:val="num" w:pos="1440"/>
        </w:tabs>
        <w:ind w:left="1440" w:hanging="360"/>
      </w:pPr>
      <w:rPr>
        <w:rFonts w:ascii="Arial" w:hAnsi="Arial" w:hint="default"/>
      </w:rPr>
    </w:lvl>
    <w:lvl w:ilvl="2" w:tplc="0C961378" w:tentative="1">
      <w:start w:val="1"/>
      <w:numFmt w:val="bullet"/>
      <w:lvlText w:val="•"/>
      <w:lvlJc w:val="left"/>
      <w:pPr>
        <w:tabs>
          <w:tab w:val="num" w:pos="2160"/>
        </w:tabs>
        <w:ind w:left="2160" w:hanging="360"/>
      </w:pPr>
      <w:rPr>
        <w:rFonts w:ascii="Arial" w:hAnsi="Arial" w:hint="default"/>
      </w:rPr>
    </w:lvl>
    <w:lvl w:ilvl="3" w:tplc="554A4AAA" w:tentative="1">
      <w:start w:val="1"/>
      <w:numFmt w:val="bullet"/>
      <w:lvlText w:val="•"/>
      <w:lvlJc w:val="left"/>
      <w:pPr>
        <w:tabs>
          <w:tab w:val="num" w:pos="2880"/>
        </w:tabs>
        <w:ind w:left="2880" w:hanging="360"/>
      </w:pPr>
      <w:rPr>
        <w:rFonts w:ascii="Arial" w:hAnsi="Arial" w:hint="default"/>
      </w:rPr>
    </w:lvl>
    <w:lvl w:ilvl="4" w:tplc="CD28F2AE" w:tentative="1">
      <w:start w:val="1"/>
      <w:numFmt w:val="bullet"/>
      <w:lvlText w:val="•"/>
      <w:lvlJc w:val="left"/>
      <w:pPr>
        <w:tabs>
          <w:tab w:val="num" w:pos="3600"/>
        </w:tabs>
        <w:ind w:left="3600" w:hanging="360"/>
      </w:pPr>
      <w:rPr>
        <w:rFonts w:ascii="Arial" w:hAnsi="Arial" w:hint="default"/>
      </w:rPr>
    </w:lvl>
    <w:lvl w:ilvl="5" w:tplc="8A02E36C" w:tentative="1">
      <w:start w:val="1"/>
      <w:numFmt w:val="bullet"/>
      <w:lvlText w:val="•"/>
      <w:lvlJc w:val="left"/>
      <w:pPr>
        <w:tabs>
          <w:tab w:val="num" w:pos="4320"/>
        </w:tabs>
        <w:ind w:left="4320" w:hanging="360"/>
      </w:pPr>
      <w:rPr>
        <w:rFonts w:ascii="Arial" w:hAnsi="Arial" w:hint="default"/>
      </w:rPr>
    </w:lvl>
    <w:lvl w:ilvl="6" w:tplc="26026664" w:tentative="1">
      <w:start w:val="1"/>
      <w:numFmt w:val="bullet"/>
      <w:lvlText w:val="•"/>
      <w:lvlJc w:val="left"/>
      <w:pPr>
        <w:tabs>
          <w:tab w:val="num" w:pos="5040"/>
        </w:tabs>
        <w:ind w:left="5040" w:hanging="360"/>
      </w:pPr>
      <w:rPr>
        <w:rFonts w:ascii="Arial" w:hAnsi="Arial" w:hint="default"/>
      </w:rPr>
    </w:lvl>
    <w:lvl w:ilvl="7" w:tplc="6FCC7EF4" w:tentative="1">
      <w:start w:val="1"/>
      <w:numFmt w:val="bullet"/>
      <w:lvlText w:val="•"/>
      <w:lvlJc w:val="left"/>
      <w:pPr>
        <w:tabs>
          <w:tab w:val="num" w:pos="5760"/>
        </w:tabs>
        <w:ind w:left="5760" w:hanging="360"/>
      </w:pPr>
      <w:rPr>
        <w:rFonts w:ascii="Arial" w:hAnsi="Arial" w:hint="default"/>
      </w:rPr>
    </w:lvl>
    <w:lvl w:ilvl="8" w:tplc="C8EA7398" w:tentative="1">
      <w:start w:val="1"/>
      <w:numFmt w:val="bullet"/>
      <w:lvlText w:val="•"/>
      <w:lvlJc w:val="left"/>
      <w:pPr>
        <w:tabs>
          <w:tab w:val="num" w:pos="6480"/>
        </w:tabs>
        <w:ind w:left="6480" w:hanging="360"/>
      </w:pPr>
      <w:rPr>
        <w:rFonts w:ascii="Arial" w:hAnsi="Arial" w:hint="default"/>
      </w:rPr>
    </w:lvl>
  </w:abstractNum>
  <w:abstractNum w:abstractNumId="38">
    <w:nsid w:val="6AB61C5D"/>
    <w:multiLevelType w:val="multilevel"/>
    <w:tmpl w:val="A1DC179C"/>
    <w:lvl w:ilvl="0">
      <w:start w:val="7"/>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nsid w:val="6BC353DD"/>
    <w:multiLevelType w:val="hybridMultilevel"/>
    <w:tmpl w:val="3614F7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6C5324"/>
    <w:multiLevelType w:val="hybridMultilevel"/>
    <w:tmpl w:val="5DE23D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EF40CF"/>
    <w:multiLevelType w:val="hybridMultilevel"/>
    <w:tmpl w:val="6756DA0A"/>
    <w:lvl w:ilvl="0" w:tplc="5E8E0360">
      <w:start w:val="1"/>
      <w:numFmt w:val="lowerRoman"/>
      <w:lvlText w:val="%1)"/>
      <w:lvlJc w:val="left"/>
      <w:pPr>
        <w:tabs>
          <w:tab w:val="num" w:pos="720"/>
        </w:tabs>
        <w:ind w:left="720" w:hanging="360"/>
      </w:pPr>
      <w:rPr>
        <w:rFonts w:ascii="Arial" w:eastAsiaTheme="minorHAnsi" w:hAnsi="Arial" w:cs="Arial"/>
      </w:rPr>
    </w:lvl>
    <w:lvl w:ilvl="1" w:tplc="08920DE0">
      <w:start w:val="464"/>
      <w:numFmt w:val="bullet"/>
      <w:lvlText w:val="–"/>
      <w:lvlJc w:val="left"/>
      <w:pPr>
        <w:tabs>
          <w:tab w:val="num" w:pos="1440"/>
        </w:tabs>
        <w:ind w:left="1440" w:hanging="360"/>
      </w:pPr>
      <w:rPr>
        <w:rFonts w:ascii="Arial" w:hAnsi="Arial" w:hint="default"/>
      </w:rPr>
    </w:lvl>
    <w:lvl w:ilvl="2" w:tplc="B2B69020" w:tentative="1">
      <w:start w:val="1"/>
      <w:numFmt w:val="decimal"/>
      <w:lvlText w:val="%3."/>
      <w:lvlJc w:val="left"/>
      <w:pPr>
        <w:tabs>
          <w:tab w:val="num" w:pos="2160"/>
        </w:tabs>
        <w:ind w:left="2160" w:hanging="360"/>
      </w:pPr>
    </w:lvl>
    <w:lvl w:ilvl="3" w:tplc="B7CA712E" w:tentative="1">
      <w:start w:val="1"/>
      <w:numFmt w:val="decimal"/>
      <w:lvlText w:val="%4."/>
      <w:lvlJc w:val="left"/>
      <w:pPr>
        <w:tabs>
          <w:tab w:val="num" w:pos="2880"/>
        </w:tabs>
        <w:ind w:left="2880" w:hanging="360"/>
      </w:pPr>
    </w:lvl>
    <w:lvl w:ilvl="4" w:tplc="4A54E4B0" w:tentative="1">
      <w:start w:val="1"/>
      <w:numFmt w:val="decimal"/>
      <w:lvlText w:val="%5."/>
      <w:lvlJc w:val="left"/>
      <w:pPr>
        <w:tabs>
          <w:tab w:val="num" w:pos="3600"/>
        </w:tabs>
        <w:ind w:left="3600" w:hanging="360"/>
      </w:pPr>
    </w:lvl>
    <w:lvl w:ilvl="5" w:tplc="EC621056" w:tentative="1">
      <w:start w:val="1"/>
      <w:numFmt w:val="decimal"/>
      <w:lvlText w:val="%6."/>
      <w:lvlJc w:val="left"/>
      <w:pPr>
        <w:tabs>
          <w:tab w:val="num" w:pos="4320"/>
        </w:tabs>
        <w:ind w:left="4320" w:hanging="360"/>
      </w:pPr>
    </w:lvl>
    <w:lvl w:ilvl="6" w:tplc="F26E15F6" w:tentative="1">
      <w:start w:val="1"/>
      <w:numFmt w:val="decimal"/>
      <w:lvlText w:val="%7."/>
      <w:lvlJc w:val="left"/>
      <w:pPr>
        <w:tabs>
          <w:tab w:val="num" w:pos="5040"/>
        </w:tabs>
        <w:ind w:left="5040" w:hanging="360"/>
      </w:pPr>
    </w:lvl>
    <w:lvl w:ilvl="7" w:tplc="041CEED4" w:tentative="1">
      <w:start w:val="1"/>
      <w:numFmt w:val="decimal"/>
      <w:lvlText w:val="%8."/>
      <w:lvlJc w:val="left"/>
      <w:pPr>
        <w:tabs>
          <w:tab w:val="num" w:pos="5760"/>
        </w:tabs>
        <w:ind w:left="5760" w:hanging="360"/>
      </w:pPr>
    </w:lvl>
    <w:lvl w:ilvl="8" w:tplc="DC72B112" w:tentative="1">
      <w:start w:val="1"/>
      <w:numFmt w:val="decimal"/>
      <w:lvlText w:val="%9."/>
      <w:lvlJc w:val="left"/>
      <w:pPr>
        <w:tabs>
          <w:tab w:val="num" w:pos="6480"/>
        </w:tabs>
        <w:ind w:left="6480" w:hanging="360"/>
      </w:pPr>
    </w:lvl>
  </w:abstractNum>
  <w:abstractNum w:abstractNumId="42">
    <w:nsid w:val="722706EE"/>
    <w:multiLevelType w:val="hybridMultilevel"/>
    <w:tmpl w:val="97704B52"/>
    <w:lvl w:ilvl="0" w:tplc="156C3676">
      <w:start w:val="1"/>
      <w:numFmt w:val="bullet"/>
      <w:lvlText w:val="•"/>
      <w:lvlJc w:val="left"/>
      <w:pPr>
        <w:tabs>
          <w:tab w:val="num" w:pos="720"/>
        </w:tabs>
        <w:ind w:left="720" w:hanging="360"/>
      </w:pPr>
      <w:rPr>
        <w:rFonts w:ascii="Arial" w:hAnsi="Arial" w:hint="default"/>
      </w:rPr>
    </w:lvl>
    <w:lvl w:ilvl="1" w:tplc="B54CB8A4" w:tentative="1">
      <w:start w:val="1"/>
      <w:numFmt w:val="bullet"/>
      <w:lvlText w:val="•"/>
      <w:lvlJc w:val="left"/>
      <w:pPr>
        <w:tabs>
          <w:tab w:val="num" w:pos="1440"/>
        </w:tabs>
        <w:ind w:left="1440" w:hanging="360"/>
      </w:pPr>
      <w:rPr>
        <w:rFonts w:ascii="Arial" w:hAnsi="Arial" w:hint="default"/>
      </w:rPr>
    </w:lvl>
    <w:lvl w:ilvl="2" w:tplc="1F56975E" w:tentative="1">
      <w:start w:val="1"/>
      <w:numFmt w:val="bullet"/>
      <w:lvlText w:val="•"/>
      <w:lvlJc w:val="left"/>
      <w:pPr>
        <w:tabs>
          <w:tab w:val="num" w:pos="2160"/>
        </w:tabs>
        <w:ind w:left="2160" w:hanging="360"/>
      </w:pPr>
      <w:rPr>
        <w:rFonts w:ascii="Arial" w:hAnsi="Arial" w:hint="default"/>
      </w:rPr>
    </w:lvl>
    <w:lvl w:ilvl="3" w:tplc="7DA82450" w:tentative="1">
      <w:start w:val="1"/>
      <w:numFmt w:val="bullet"/>
      <w:lvlText w:val="•"/>
      <w:lvlJc w:val="left"/>
      <w:pPr>
        <w:tabs>
          <w:tab w:val="num" w:pos="2880"/>
        </w:tabs>
        <w:ind w:left="2880" w:hanging="360"/>
      </w:pPr>
      <w:rPr>
        <w:rFonts w:ascii="Arial" w:hAnsi="Arial" w:hint="default"/>
      </w:rPr>
    </w:lvl>
    <w:lvl w:ilvl="4" w:tplc="76CC0E54" w:tentative="1">
      <w:start w:val="1"/>
      <w:numFmt w:val="bullet"/>
      <w:lvlText w:val="•"/>
      <w:lvlJc w:val="left"/>
      <w:pPr>
        <w:tabs>
          <w:tab w:val="num" w:pos="3600"/>
        </w:tabs>
        <w:ind w:left="3600" w:hanging="360"/>
      </w:pPr>
      <w:rPr>
        <w:rFonts w:ascii="Arial" w:hAnsi="Arial" w:hint="default"/>
      </w:rPr>
    </w:lvl>
    <w:lvl w:ilvl="5" w:tplc="EC609C38" w:tentative="1">
      <w:start w:val="1"/>
      <w:numFmt w:val="bullet"/>
      <w:lvlText w:val="•"/>
      <w:lvlJc w:val="left"/>
      <w:pPr>
        <w:tabs>
          <w:tab w:val="num" w:pos="4320"/>
        </w:tabs>
        <w:ind w:left="4320" w:hanging="360"/>
      </w:pPr>
      <w:rPr>
        <w:rFonts w:ascii="Arial" w:hAnsi="Arial" w:hint="default"/>
      </w:rPr>
    </w:lvl>
    <w:lvl w:ilvl="6" w:tplc="A5BA3FBA" w:tentative="1">
      <w:start w:val="1"/>
      <w:numFmt w:val="bullet"/>
      <w:lvlText w:val="•"/>
      <w:lvlJc w:val="left"/>
      <w:pPr>
        <w:tabs>
          <w:tab w:val="num" w:pos="5040"/>
        </w:tabs>
        <w:ind w:left="5040" w:hanging="360"/>
      </w:pPr>
      <w:rPr>
        <w:rFonts w:ascii="Arial" w:hAnsi="Arial" w:hint="default"/>
      </w:rPr>
    </w:lvl>
    <w:lvl w:ilvl="7" w:tplc="25F80CA8" w:tentative="1">
      <w:start w:val="1"/>
      <w:numFmt w:val="bullet"/>
      <w:lvlText w:val="•"/>
      <w:lvlJc w:val="left"/>
      <w:pPr>
        <w:tabs>
          <w:tab w:val="num" w:pos="5760"/>
        </w:tabs>
        <w:ind w:left="5760" w:hanging="360"/>
      </w:pPr>
      <w:rPr>
        <w:rFonts w:ascii="Arial" w:hAnsi="Arial" w:hint="default"/>
      </w:rPr>
    </w:lvl>
    <w:lvl w:ilvl="8" w:tplc="CECE6486" w:tentative="1">
      <w:start w:val="1"/>
      <w:numFmt w:val="bullet"/>
      <w:lvlText w:val="•"/>
      <w:lvlJc w:val="left"/>
      <w:pPr>
        <w:tabs>
          <w:tab w:val="num" w:pos="6480"/>
        </w:tabs>
        <w:ind w:left="6480" w:hanging="360"/>
      </w:pPr>
      <w:rPr>
        <w:rFonts w:ascii="Arial" w:hAnsi="Arial" w:hint="default"/>
      </w:rPr>
    </w:lvl>
  </w:abstractNum>
  <w:abstractNum w:abstractNumId="43">
    <w:nsid w:val="73171B42"/>
    <w:multiLevelType w:val="hybridMultilevel"/>
    <w:tmpl w:val="151E7DE2"/>
    <w:lvl w:ilvl="0" w:tplc="A9DCE1D0">
      <w:start w:val="1"/>
      <w:numFmt w:val="lowerRoman"/>
      <w:lvlText w:val="%1)"/>
      <w:lvlJc w:val="left"/>
      <w:pPr>
        <w:tabs>
          <w:tab w:val="num" w:pos="720"/>
        </w:tabs>
        <w:ind w:left="720" w:hanging="360"/>
      </w:pPr>
      <w:rPr>
        <w:rFonts w:ascii="Arial" w:eastAsiaTheme="minorHAnsi" w:hAnsi="Arial" w:cs="Arial"/>
      </w:rPr>
    </w:lvl>
    <w:lvl w:ilvl="1" w:tplc="A2ECC50A">
      <w:start w:val="474"/>
      <w:numFmt w:val="bullet"/>
      <w:lvlText w:val="–"/>
      <w:lvlJc w:val="left"/>
      <w:pPr>
        <w:tabs>
          <w:tab w:val="num" w:pos="1440"/>
        </w:tabs>
        <w:ind w:left="1440" w:hanging="360"/>
      </w:pPr>
      <w:rPr>
        <w:rFonts w:ascii="Arial" w:hAnsi="Arial" w:hint="default"/>
      </w:rPr>
    </w:lvl>
    <w:lvl w:ilvl="2" w:tplc="AFE2F8BA" w:tentative="1">
      <w:start w:val="1"/>
      <w:numFmt w:val="bullet"/>
      <w:lvlText w:val="•"/>
      <w:lvlJc w:val="left"/>
      <w:pPr>
        <w:tabs>
          <w:tab w:val="num" w:pos="2160"/>
        </w:tabs>
        <w:ind w:left="2160" w:hanging="360"/>
      </w:pPr>
      <w:rPr>
        <w:rFonts w:ascii="Arial" w:hAnsi="Arial" w:hint="default"/>
      </w:rPr>
    </w:lvl>
    <w:lvl w:ilvl="3" w:tplc="82AA3B8A" w:tentative="1">
      <w:start w:val="1"/>
      <w:numFmt w:val="bullet"/>
      <w:lvlText w:val="•"/>
      <w:lvlJc w:val="left"/>
      <w:pPr>
        <w:tabs>
          <w:tab w:val="num" w:pos="2880"/>
        </w:tabs>
        <w:ind w:left="2880" w:hanging="360"/>
      </w:pPr>
      <w:rPr>
        <w:rFonts w:ascii="Arial" w:hAnsi="Arial" w:hint="default"/>
      </w:rPr>
    </w:lvl>
    <w:lvl w:ilvl="4" w:tplc="9A02E71A" w:tentative="1">
      <w:start w:val="1"/>
      <w:numFmt w:val="bullet"/>
      <w:lvlText w:val="•"/>
      <w:lvlJc w:val="left"/>
      <w:pPr>
        <w:tabs>
          <w:tab w:val="num" w:pos="3600"/>
        </w:tabs>
        <w:ind w:left="3600" w:hanging="360"/>
      </w:pPr>
      <w:rPr>
        <w:rFonts w:ascii="Arial" w:hAnsi="Arial" w:hint="default"/>
      </w:rPr>
    </w:lvl>
    <w:lvl w:ilvl="5" w:tplc="8340BE6A" w:tentative="1">
      <w:start w:val="1"/>
      <w:numFmt w:val="bullet"/>
      <w:lvlText w:val="•"/>
      <w:lvlJc w:val="left"/>
      <w:pPr>
        <w:tabs>
          <w:tab w:val="num" w:pos="4320"/>
        </w:tabs>
        <w:ind w:left="4320" w:hanging="360"/>
      </w:pPr>
      <w:rPr>
        <w:rFonts w:ascii="Arial" w:hAnsi="Arial" w:hint="default"/>
      </w:rPr>
    </w:lvl>
    <w:lvl w:ilvl="6" w:tplc="881ACDA0" w:tentative="1">
      <w:start w:val="1"/>
      <w:numFmt w:val="bullet"/>
      <w:lvlText w:val="•"/>
      <w:lvlJc w:val="left"/>
      <w:pPr>
        <w:tabs>
          <w:tab w:val="num" w:pos="5040"/>
        </w:tabs>
        <w:ind w:left="5040" w:hanging="360"/>
      </w:pPr>
      <w:rPr>
        <w:rFonts w:ascii="Arial" w:hAnsi="Arial" w:hint="default"/>
      </w:rPr>
    </w:lvl>
    <w:lvl w:ilvl="7" w:tplc="18F861F6" w:tentative="1">
      <w:start w:val="1"/>
      <w:numFmt w:val="bullet"/>
      <w:lvlText w:val="•"/>
      <w:lvlJc w:val="left"/>
      <w:pPr>
        <w:tabs>
          <w:tab w:val="num" w:pos="5760"/>
        </w:tabs>
        <w:ind w:left="5760" w:hanging="360"/>
      </w:pPr>
      <w:rPr>
        <w:rFonts w:ascii="Arial" w:hAnsi="Arial" w:hint="default"/>
      </w:rPr>
    </w:lvl>
    <w:lvl w:ilvl="8" w:tplc="707EF1A6" w:tentative="1">
      <w:start w:val="1"/>
      <w:numFmt w:val="bullet"/>
      <w:lvlText w:val="•"/>
      <w:lvlJc w:val="left"/>
      <w:pPr>
        <w:tabs>
          <w:tab w:val="num" w:pos="6480"/>
        </w:tabs>
        <w:ind w:left="6480" w:hanging="360"/>
      </w:pPr>
      <w:rPr>
        <w:rFonts w:ascii="Arial" w:hAnsi="Arial" w:hint="default"/>
      </w:rPr>
    </w:lvl>
  </w:abstractNum>
  <w:abstractNum w:abstractNumId="44">
    <w:nsid w:val="7423215D"/>
    <w:multiLevelType w:val="hybridMultilevel"/>
    <w:tmpl w:val="46FEF75E"/>
    <w:lvl w:ilvl="0" w:tplc="6D8272CE">
      <w:start w:val="1"/>
      <w:numFmt w:val="bullet"/>
      <w:lvlText w:val="•"/>
      <w:lvlJc w:val="left"/>
      <w:pPr>
        <w:tabs>
          <w:tab w:val="num" w:pos="720"/>
        </w:tabs>
        <w:ind w:left="720" w:hanging="360"/>
      </w:pPr>
      <w:rPr>
        <w:rFonts w:ascii="Arial" w:hAnsi="Arial" w:hint="default"/>
      </w:rPr>
    </w:lvl>
    <w:lvl w:ilvl="1" w:tplc="C3F87E66" w:tentative="1">
      <w:start w:val="1"/>
      <w:numFmt w:val="bullet"/>
      <w:lvlText w:val="•"/>
      <w:lvlJc w:val="left"/>
      <w:pPr>
        <w:tabs>
          <w:tab w:val="num" w:pos="1440"/>
        </w:tabs>
        <w:ind w:left="1440" w:hanging="360"/>
      </w:pPr>
      <w:rPr>
        <w:rFonts w:ascii="Arial" w:hAnsi="Arial" w:hint="default"/>
      </w:rPr>
    </w:lvl>
    <w:lvl w:ilvl="2" w:tplc="9136554A" w:tentative="1">
      <w:start w:val="1"/>
      <w:numFmt w:val="bullet"/>
      <w:lvlText w:val="•"/>
      <w:lvlJc w:val="left"/>
      <w:pPr>
        <w:tabs>
          <w:tab w:val="num" w:pos="2160"/>
        </w:tabs>
        <w:ind w:left="2160" w:hanging="360"/>
      </w:pPr>
      <w:rPr>
        <w:rFonts w:ascii="Arial" w:hAnsi="Arial" w:hint="default"/>
      </w:rPr>
    </w:lvl>
    <w:lvl w:ilvl="3" w:tplc="5EC64586" w:tentative="1">
      <w:start w:val="1"/>
      <w:numFmt w:val="bullet"/>
      <w:lvlText w:val="•"/>
      <w:lvlJc w:val="left"/>
      <w:pPr>
        <w:tabs>
          <w:tab w:val="num" w:pos="2880"/>
        </w:tabs>
        <w:ind w:left="2880" w:hanging="360"/>
      </w:pPr>
      <w:rPr>
        <w:rFonts w:ascii="Arial" w:hAnsi="Arial" w:hint="default"/>
      </w:rPr>
    </w:lvl>
    <w:lvl w:ilvl="4" w:tplc="965E3C3A" w:tentative="1">
      <w:start w:val="1"/>
      <w:numFmt w:val="bullet"/>
      <w:lvlText w:val="•"/>
      <w:lvlJc w:val="left"/>
      <w:pPr>
        <w:tabs>
          <w:tab w:val="num" w:pos="3600"/>
        </w:tabs>
        <w:ind w:left="3600" w:hanging="360"/>
      </w:pPr>
      <w:rPr>
        <w:rFonts w:ascii="Arial" w:hAnsi="Arial" w:hint="default"/>
      </w:rPr>
    </w:lvl>
    <w:lvl w:ilvl="5" w:tplc="FAE4B5A2" w:tentative="1">
      <w:start w:val="1"/>
      <w:numFmt w:val="bullet"/>
      <w:lvlText w:val="•"/>
      <w:lvlJc w:val="left"/>
      <w:pPr>
        <w:tabs>
          <w:tab w:val="num" w:pos="4320"/>
        </w:tabs>
        <w:ind w:left="4320" w:hanging="360"/>
      </w:pPr>
      <w:rPr>
        <w:rFonts w:ascii="Arial" w:hAnsi="Arial" w:hint="default"/>
      </w:rPr>
    </w:lvl>
    <w:lvl w:ilvl="6" w:tplc="83CE0368" w:tentative="1">
      <w:start w:val="1"/>
      <w:numFmt w:val="bullet"/>
      <w:lvlText w:val="•"/>
      <w:lvlJc w:val="left"/>
      <w:pPr>
        <w:tabs>
          <w:tab w:val="num" w:pos="5040"/>
        </w:tabs>
        <w:ind w:left="5040" w:hanging="360"/>
      </w:pPr>
      <w:rPr>
        <w:rFonts w:ascii="Arial" w:hAnsi="Arial" w:hint="default"/>
      </w:rPr>
    </w:lvl>
    <w:lvl w:ilvl="7" w:tplc="E47E5BBA" w:tentative="1">
      <w:start w:val="1"/>
      <w:numFmt w:val="bullet"/>
      <w:lvlText w:val="•"/>
      <w:lvlJc w:val="left"/>
      <w:pPr>
        <w:tabs>
          <w:tab w:val="num" w:pos="5760"/>
        </w:tabs>
        <w:ind w:left="5760" w:hanging="360"/>
      </w:pPr>
      <w:rPr>
        <w:rFonts w:ascii="Arial" w:hAnsi="Arial" w:hint="default"/>
      </w:rPr>
    </w:lvl>
    <w:lvl w:ilvl="8" w:tplc="61661360" w:tentative="1">
      <w:start w:val="1"/>
      <w:numFmt w:val="bullet"/>
      <w:lvlText w:val="•"/>
      <w:lvlJc w:val="left"/>
      <w:pPr>
        <w:tabs>
          <w:tab w:val="num" w:pos="6480"/>
        </w:tabs>
        <w:ind w:left="6480" w:hanging="360"/>
      </w:pPr>
      <w:rPr>
        <w:rFonts w:ascii="Arial" w:hAnsi="Arial" w:hint="default"/>
      </w:rPr>
    </w:lvl>
  </w:abstractNum>
  <w:abstractNum w:abstractNumId="45">
    <w:nsid w:val="78577F60"/>
    <w:multiLevelType w:val="hybridMultilevel"/>
    <w:tmpl w:val="2C123116"/>
    <w:lvl w:ilvl="0" w:tplc="55B20B9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DC5C6C"/>
    <w:multiLevelType w:val="hybridMultilevel"/>
    <w:tmpl w:val="CC4E84FE"/>
    <w:lvl w:ilvl="0" w:tplc="A05A12F0">
      <w:start w:val="1"/>
      <w:numFmt w:val="bullet"/>
      <w:lvlText w:val="•"/>
      <w:lvlJc w:val="left"/>
      <w:pPr>
        <w:tabs>
          <w:tab w:val="num" w:pos="720"/>
        </w:tabs>
        <w:ind w:left="720" w:hanging="360"/>
      </w:pPr>
      <w:rPr>
        <w:rFonts w:ascii="Arial" w:hAnsi="Arial" w:hint="default"/>
      </w:rPr>
    </w:lvl>
    <w:lvl w:ilvl="1" w:tplc="DDE092C0" w:tentative="1">
      <w:start w:val="1"/>
      <w:numFmt w:val="bullet"/>
      <w:lvlText w:val="•"/>
      <w:lvlJc w:val="left"/>
      <w:pPr>
        <w:tabs>
          <w:tab w:val="num" w:pos="1440"/>
        </w:tabs>
        <w:ind w:left="1440" w:hanging="360"/>
      </w:pPr>
      <w:rPr>
        <w:rFonts w:ascii="Arial" w:hAnsi="Arial" w:hint="default"/>
      </w:rPr>
    </w:lvl>
    <w:lvl w:ilvl="2" w:tplc="78420D98" w:tentative="1">
      <w:start w:val="1"/>
      <w:numFmt w:val="bullet"/>
      <w:lvlText w:val="•"/>
      <w:lvlJc w:val="left"/>
      <w:pPr>
        <w:tabs>
          <w:tab w:val="num" w:pos="2160"/>
        </w:tabs>
        <w:ind w:left="2160" w:hanging="360"/>
      </w:pPr>
      <w:rPr>
        <w:rFonts w:ascii="Arial" w:hAnsi="Arial" w:hint="default"/>
      </w:rPr>
    </w:lvl>
    <w:lvl w:ilvl="3" w:tplc="BC5C8858" w:tentative="1">
      <w:start w:val="1"/>
      <w:numFmt w:val="bullet"/>
      <w:lvlText w:val="•"/>
      <w:lvlJc w:val="left"/>
      <w:pPr>
        <w:tabs>
          <w:tab w:val="num" w:pos="2880"/>
        </w:tabs>
        <w:ind w:left="2880" w:hanging="360"/>
      </w:pPr>
      <w:rPr>
        <w:rFonts w:ascii="Arial" w:hAnsi="Arial" w:hint="default"/>
      </w:rPr>
    </w:lvl>
    <w:lvl w:ilvl="4" w:tplc="0B761C38" w:tentative="1">
      <w:start w:val="1"/>
      <w:numFmt w:val="bullet"/>
      <w:lvlText w:val="•"/>
      <w:lvlJc w:val="left"/>
      <w:pPr>
        <w:tabs>
          <w:tab w:val="num" w:pos="3600"/>
        </w:tabs>
        <w:ind w:left="3600" w:hanging="360"/>
      </w:pPr>
      <w:rPr>
        <w:rFonts w:ascii="Arial" w:hAnsi="Arial" w:hint="default"/>
      </w:rPr>
    </w:lvl>
    <w:lvl w:ilvl="5" w:tplc="11568A60" w:tentative="1">
      <w:start w:val="1"/>
      <w:numFmt w:val="bullet"/>
      <w:lvlText w:val="•"/>
      <w:lvlJc w:val="left"/>
      <w:pPr>
        <w:tabs>
          <w:tab w:val="num" w:pos="4320"/>
        </w:tabs>
        <w:ind w:left="4320" w:hanging="360"/>
      </w:pPr>
      <w:rPr>
        <w:rFonts w:ascii="Arial" w:hAnsi="Arial" w:hint="default"/>
      </w:rPr>
    </w:lvl>
    <w:lvl w:ilvl="6" w:tplc="0330C348" w:tentative="1">
      <w:start w:val="1"/>
      <w:numFmt w:val="bullet"/>
      <w:lvlText w:val="•"/>
      <w:lvlJc w:val="left"/>
      <w:pPr>
        <w:tabs>
          <w:tab w:val="num" w:pos="5040"/>
        </w:tabs>
        <w:ind w:left="5040" w:hanging="360"/>
      </w:pPr>
      <w:rPr>
        <w:rFonts w:ascii="Arial" w:hAnsi="Arial" w:hint="default"/>
      </w:rPr>
    </w:lvl>
    <w:lvl w:ilvl="7" w:tplc="590820A4" w:tentative="1">
      <w:start w:val="1"/>
      <w:numFmt w:val="bullet"/>
      <w:lvlText w:val="•"/>
      <w:lvlJc w:val="left"/>
      <w:pPr>
        <w:tabs>
          <w:tab w:val="num" w:pos="5760"/>
        </w:tabs>
        <w:ind w:left="5760" w:hanging="360"/>
      </w:pPr>
      <w:rPr>
        <w:rFonts w:ascii="Arial" w:hAnsi="Arial" w:hint="default"/>
      </w:rPr>
    </w:lvl>
    <w:lvl w:ilvl="8" w:tplc="9DE4B672" w:tentative="1">
      <w:start w:val="1"/>
      <w:numFmt w:val="bullet"/>
      <w:lvlText w:val="•"/>
      <w:lvlJc w:val="left"/>
      <w:pPr>
        <w:tabs>
          <w:tab w:val="num" w:pos="6480"/>
        </w:tabs>
        <w:ind w:left="6480" w:hanging="360"/>
      </w:pPr>
      <w:rPr>
        <w:rFonts w:ascii="Arial" w:hAnsi="Arial" w:hint="default"/>
      </w:rPr>
    </w:lvl>
  </w:abstractNum>
  <w:abstractNum w:abstractNumId="47">
    <w:nsid w:val="7D2C470D"/>
    <w:multiLevelType w:val="hybridMultilevel"/>
    <w:tmpl w:val="1F7A0A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E427B3"/>
    <w:multiLevelType w:val="hybridMultilevel"/>
    <w:tmpl w:val="BF2A43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2"/>
  </w:num>
  <w:num w:numId="2">
    <w:abstractNumId w:val="31"/>
  </w:num>
  <w:num w:numId="3">
    <w:abstractNumId w:val="12"/>
  </w:num>
  <w:num w:numId="4">
    <w:abstractNumId w:val="33"/>
  </w:num>
  <w:num w:numId="5">
    <w:abstractNumId w:val="4"/>
  </w:num>
  <w:num w:numId="6">
    <w:abstractNumId w:val="23"/>
  </w:num>
  <w:num w:numId="7">
    <w:abstractNumId w:val="22"/>
  </w:num>
  <w:num w:numId="8">
    <w:abstractNumId w:val="28"/>
  </w:num>
  <w:num w:numId="9">
    <w:abstractNumId w:val="44"/>
  </w:num>
  <w:num w:numId="10">
    <w:abstractNumId w:val="11"/>
  </w:num>
  <w:num w:numId="11">
    <w:abstractNumId w:val="36"/>
  </w:num>
  <w:num w:numId="12">
    <w:abstractNumId w:val="37"/>
  </w:num>
  <w:num w:numId="13">
    <w:abstractNumId w:val="30"/>
  </w:num>
  <w:num w:numId="14">
    <w:abstractNumId w:val="0"/>
  </w:num>
  <w:num w:numId="15">
    <w:abstractNumId w:val="16"/>
  </w:num>
  <w:num w:numId="16">
    <w:abstractNumId w:val="7"/>
  </w:num>
  <w:num w:numId="17">
    <w:abstractNumId w:val="46"/>
  </w:num>
  <w:num w:numId="18">
    <w:abstractNumId w:val="2"/>
  </w:num>
  <w:num w:numId="19">
    <w:abstractNumId w:val="8"/>
  </w:num>
  <w:num w:numId="20">
    <w:abstractNumId w:val="6"/>
  </w:num>
  <w:num w:numId="21">
    <w:abstractNumId w:val="19"/>
  </w:num>
  <w:num w:numId="22">
    <w:abstractNumId w:val="5"/>
  </w:num>
  <w:num w:numId="23">
    <w:abstractNumId w:val="35"/>
  </w:num>
  <w:num w:numId="24">
    <w:abstractNumId w:val="13"/>
  </w:num>
  <w:num w:numId="25">
    <w:abstractNumId w:val="14"/>
  </w:num>
  <w:num w:numId="26">
    <w:abstractNumId w:val="9"/>
  </w:num>
  <w:num w:numId="27">
    <w:abstractNumId w:val="3"/>
  </w:num>
  <w:num w:numId="28">
    <w:abstractNumId w:val="41"/>
  </w:num>
  <w:num w:numId="29">
    <w:abstractNumId w:val="29"/>
  </w:num>
  <w:num w:numId="30">
    <w:abstractNumId w:val="43"/>
  </w:num>
  <w:num w:numId="31">
    <w:abstractNumId w:val="27"/>
  </w:num>
  <w:num w:numId="32">
    <w:abstractNumId w:val="21"/>
  </w:num>
  <w:num w:numId="33">
    <w:abstractNumId w:val="15"/>
  </w:num>
  <w:num w:numId="34">
    <w:abstractNumId w:val="26"/>
  </w:num>
  <w:num w:numId="35">
    <w:abstractNumId w:val="34"/>
  </w:num>
  <w:num w:numId="36">
    <w:abstractNumId w:val="47"/>
  </w:num>
  <w:num w:numId="37">
    <w:abstractNumId w:val="10"/>
  </w:num>
  <w:num w:numId="38">
    <w:abstractNumId w:val="39"/>
  </w:num>
  <w:num w:numId="39">
    <w:abstractNumId w:val="24"/>
  </w:num>
  <w:num w:numId="40">
    <w:abstractNumId w:val="38"/>
  </w:num>
  <w:num w:numId="41">
    <w:abstractNumId w:val="18"/>
  </w:num>
  <w:num w:numId="42">
    <w:abstractNumId w:val="32"/>
  </w:num>
  <w:num w:numId="43">
    <w:abstractNumId w:val="25"/>
  </w:num>
  <w:num w:numId="44">
    <w:abstractNumId w:val="1"/>
  </w:num>
  <w:num w:numId="45">
    <w:abstractNumId w:val="45"/>
  </w:num>
  <w:num w:numId="46">
    <w:abstractNumId w:val="17"/>
  </w:num>
  <w:num w:numId="47">
    <w:abstractNumId w:val="20"/>
  </w:num>
  <w:num w:numId="48">
    <w:abstractNumId w:val="48"/>
  </w:num>
  <w:num w:numId="49">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45D18"/>
    <w:rsid w:val="000076A9"/>
    <w:rsid w:val="00161F1E"/>
    <w:rsid w:val="00162677"/>
    <w:rsid w:val="00176E0D"/>
    <w:rsid w:val="001B5FCE"/>
    <w:rsid w:val="001D6C14"/>
    <w:rsid w:val="00270150"/>
    <w:rsid w:val="002D5BEA"/>
    <w:rsid w:val="00317033"/>
    <w:rsid w:val="00344706"/>
    <w:rsid w:val="00392C32"/>
    <w:rsid w:val="003A473F"/>
    <w:rsid w:val="004C5FB7"/>
    <w:rsid w:val="006B5059"/>
    <w:rsid w:val="006F6D2A"/>
    <w:rsid w:val="007974C7"/>
    <w:rsid w:val="007F2642"/>
    <w:rsid w:val="008B1BE6"/>
    <w:rsid w:val="008B2784"/>
    <w:rsid w:val="008C3F56"/>
    <w:rsid w:val="00AC2598"/>
    <w:rsid w:val="00AE2AD9"/>
    <w:rsid w:val="00B00880"/>
    <w:rsid w:val="00BD3604"/>
    <w:rsid w:val="00BE25B5"/>
    <w:rsid w:val="00C003C7"/>
    <w:rsid w:val="00C45D18"/>
    <w:rsid w:val="00C50410"/>
    <w:rsid w:val="00CA6486"/>
    <w:rsid w:val="00D509D1"/>
    <w:rsid w:val="00D72A4B"/>
    <w:rsid w:val="00E33C15"/>
    <w:rsid w:val="00E363DA"/>
    <w:rsid w:val="00ED49B7"/>
    <w:rsid w:val="00FA45DA"/>
    <w:rsid w:val="00FB47A4"/>
    <w:rsid w:val="00FB6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7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List Paragraph1"/>
    <w:basedOn w:val="Normal"/>
    <w:link w:val="ListParagraphChar"/>
    <w:uiPriority w:val="34"/>
    <w:qFormat/>
    <w:rsid w:val="00CA6486"/>
    <w:pPr>
      <w:ind w:left="720"/>
      <w:contextualSpacing/>
    </w:pPr>
  </w:style>
  <w:style w:type="paragraph" w:styleId="BalloonText">
    <w:name w:val="Balloon Text"/>
    <w:basedOn w:val="Normal"/>
    <w:link w:val="BalloonTextChar"/>
    <w:uiPriority w:val="99"/>
    <w:semiHidden/>
    <w:unhideWhenUsed/>
    <w:rsid w:val="00BD3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604"/>
    <w:rPr>
      <w:rFonts w:ascii="Tahoma" w:hAnsi="Tahoma" w:cs="Tahoma"/>
      <w:sz w:val="16"/>
      <w:szCs w:val="16"/>
    </w:rPr>
  </w:style>
  <w:style w:type="paragraph" w:styleId="Header">
    <w:name w:val="header"/>
    <w:basedOn w:val="Normal"/>
    <w:link w:val="HeaderChar"/>
    <w:uiPriority w:val="99"/>
    <w:semiHidden/>
    <w:unhideWhenUsed/>
    <w:rsid w:val="007F26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2642"/>
  </w:style>
  <w:style w:type="paragraph" w:styleId="Footer">
    <w:name w:val="footer"/>
    <w:basedOn w:val="Normal"/>
    <w:link w:val="FooterChar"/>
    <w:uiPriority w:val="99"/>
    <w:unhideWhenUsed/>
    <w:rsid w:val="007F2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642"/>
  </w:style>
  <w:style w:type="character" w:customStyle="1" w:styleId="ListParagraphChar">
    <w:name w:val="List Paragraph Char"/>
    <w:aliases w:val="References Char,List Paragraph1 Char"/>
    <w:link w:val="ListParagraph"/>
    <w:uiPriority w:val="34"/>
    <w:rsid w:val="00ED49B7"/>
  </w:style>
  <w:style w:type="paragraph" w:customStyle="1" w:styleId="Default">
    <w:name w:val="Default"/>
    <w:rsid w:val="00ED49B7"/>
    <w:pPr>
      <w:autoSpaceDE w:val="0"/>
      <w:autoSpaceDN w:val="0"/>
      <w:adjustRightInd w:val="0"/>
      <w:spacing w:after="0" w:line="240" w:lineRule="auto"/>
    </w:pPr>
    <w:rPr>
      <w:rFonts w:ascii="Calibri" w:eastAsia="Calibri" w:hAnsi="Calibri" w:cs="Calibri"/>
      <w:color w:val="000000"/>
      <w:sz w:val="24"/>
      <w:szCs w:val="24"/>
    </w:rPr>
  </w:style>
  <w:style w:type="paragraph" w:styleId="BodyTextIndent2">
    <w:name w:val="Body Text Indent 2"/>
    <w:basedOn w:val="Normal"/>
    <w:link w:val="BodyTextIndent2Char"/>
    <w:rsid w:val="00ED49B7"/>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D49B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75663">
      <w:bodyDiv w:val="1"/>
      <w:marLeft w:val="0"/>
      <w:marRight w:val="0"/>
      <w:marTop w:val="0"/>
      <w:marBottom w:val="0"/>
      <w:divBdr>
        <w:top w:val="none" w:sz="0" w:space="0" w:color="auto"/>
        <w:left w:val="none" w:sz="0" w:space="0" w:color="auto"/>
        <w:bottom w:val="none" w:sz="0" w:space="0" w:color="auto"/>
        <w:right w:val="none" w:sz="0" w:space="0" w:color="auto"/>
      </w:divBdr>
    </w:div>
    <w:div w:id="21907936">
      <w:bodyDiv w:val="1"/>
      <w:marLeft w:val="0"/>
      <w:marRight w:val="0"/>
      <w:marTop w:val="0"/>
      <w:marBottom w:val="0"/>
      <w:divBdr>
        <w:top w:val="none" w:sz="0" w:space="0" w:color="auto"/>
        <w:left w:val="none" w:sz="0" w:space="0" w:color="auto"/>
        <w:bottom w:val="none" w:sz="0" w:space="0" w:color="auto"/>
        <w:right w:val="none" w:sz="0" w:space="0" w:color="auto"/>
      </w:divBdr>
      <w:divsChild>
        <w:div w:id="438793394">
          <w:marLeft w:val="547"/>
          <w:marRight w:val="0"/>
          <w:marTop w:val="134"/>
          <w:marBottom w:val="0"/>
          <w:divBdr>
            <w:top w:val="none" w:sz="0" w:space="0" w:color="auto"/>
            <w:left w:val="none" w:sz="0" w:space="0" w:color="auto"/>
            <w:bottom w:val="none" w:sz="0" w:space="0" w:color="auto"/>
            <w:right w:val="none" w:sz="0" w:space="0" w:color="auto"/>
          </w:divBdr>
        </w:div>
      </w:divsChild>
    </w:div>
    <w:div w:id="109906296">
      <w:bodyDiv w:val="1"/>
      <w:marLeft w:val="0"/>
      <w:marRight w:val="0"/>
      <w:marTop w:val="0"/>
      <w:marBottom w:val="0"/>
      <w:divBdr>
        <w:top w:val="none" w:sz="0" w:space="0" w:color="auto"/>
        <w:left w:val="none" w:sz="0" w:space="0" w:color="auto"/>
        <w:bottom w:val="none" w:sz="0" w:space="0" w:color="auto"/>
        <w:right w:val="none" w:sz="0" w:space="0" w:color="auto"/>
      </w:divBdr>
      <w:divsChild>
        <w:div w:id="1034771953">
          <w:marLeft w:val="547"/>
          <w:marRight w:val="0"/>
          <w:marTop w:val="154"/>
          <w:marBottom w:val="0"/>
          <w:divBdr>
            <w:top w:val="none" w:sz="0" w:space="0" w:color="auto"/>
            <w:left w:val="none" w:sz="0" w:space="0" w:color="auto"/>
            <w:bottom w:val="none" w:sz="0" w:space="0" w:color="auto"/>
            <w:right w:val="none" w:sz="0" w:space="0" w:color="auto"/>
          </w:divBdr>
        </w:div>
      </w:divsChild>
    </w:div>
    <w:div w:id="171535506">
      <w:bodyDiv w:val="1"/>
      <w:marLeft w:val="0"/>
      <w:marRight w:val="0"/>
      <w:marTop w:val="0"/>
      <w:marBottom w:val="0"/>
      <w:divBdr>
        <w:top w:val="none" w:sz="0" w:space="0" w:color="auto"/>
        <w:left w:val="none" w:sz="0" w:space="0" w:color="auto"/>
        <w:bottom w:val="none" w:sz="0" w:space="0" w:color="auto"/>
        <w:right w:val="none" w:sz="0" w:space="0" w:color="auto"/>
      </w:divBdr>
      <w:divsChild>
        <w:div w:id="1566987694">
          <w:marLeft w:val="806"/>
          <w:marRight w:val="0"/>
          <w:marTop w:val="0"/>
          <w:marBottom w:val="0"/>
          <w:divBdr>
            <w:top w:val="none" w:sz="0" w:space="0" w:color="auto"/>
            <w:left w:val="none" w:sz="0" w:space="0" w:color="auto"/>
            <w:bottom w:val="none" w:sz="0" w:space="0" w:color="auto"/>
            <w:right w:val="none" w:sz="0" w:space="0" w:color="auto"/>
          </w:divBdr>
        </w:div>
        <w:div w:id="350377951">
          <w:marLeft w:val="806"/>
          <w:marRight w:val="0"/>
          <w:marTop w:val="0"/>
          <w:marBottom w:val="0"/>
          <w:divBdr>
            <w:top w:val="none" w:sz="0" w:space="0" w:color="auto"/>
            <w:left w:val="none" w:sz="0" w:space="0" w:color="auto"/>
            <w:bottom w:val="none" w:sz="0" w:space="0" w:color="auto"/>
            <w:right w:val="none" w:sz="0" w:space="0" w:color="auto"/>
          </w:divBdr>
        </w:div>
        <w:div w:id="926960702">
          <w:marLeft w:val="806"/>
          <w:marRight w:val="0"/>
          <w:marTop w:val="0"/>
          <w:marBottom w:val="0"/>
          <w:divBdr>
            <w:top w:val="none" w:sz="0" w:space="0" w:color="auto"/>
            <w:left w:val="none" w:sz="0" w:space="0" w:color="auto"/>
            <w:bottom w:val="none" w:sz="0" w:space="0" w:color="auto"/>
            <w:right w:val="none" w:sz="0" w:space="0" w:color="auto"/>
          </w:divBdr>
        </w:div>
        <w:div w:id="150217697">
          <w:marLeft w:val="806"/>
          <w:marRight w:val="0"/>
          <w:marTop w:val="0"/>
          <w:marBottom w:val="0"/>
          <w:divBdr>
            <w:top w:val="none" w:sz="0" w:space="0" w:color="auto"/>
            <w:left w:val="none" w:sz="0" w:space="0" w:color="auto"/>
            <w:bottom w:val="none" w:sz="0" w:space="0" w:color="auto"/>
            <w:right w:val="none" w:sz="0" w:space="0" w:color="auto"/>
          </w:divBdr>
        </w:div>
        <w:div w:id="70548005">
          <w:marLeft w:val="806"/>
          <w:marRight w:val="0"/>
          <w:marTop w:val="0"/>
          <w:marBottom w:val="0"/>
          <w:divBdr>
            <w:top w:val="none" w:sz="0" w:space="0" w:color="auto"/>
            <w:left w:val="none" w:sz="0" w:space="0" w:color="auto"/>
            <w:bottom w:val="none" w:sz="0" w:space="0" w:color="auto"/>
            <w:right w:val="none" w:sz="0" w:space="0" w:color="auto"/>
          </w:divBdr>
        </w:div>
      </w:divsChild>
    </w:div>
    <w:div w:id="175655825">
      <w:bodyDiv w:val="1"/>
      <w:marLeft w:val="0"/>
      <w:marRight w:val="0"/>
      <w:marTop w:val="0"/>
      <w:marBottom w:val="0"/>
      <w:divBdr>
        <w:top w:val="none" w:sz="0" w:space="0" w:color="auto"/>
        <w:left w:val="none" w:sz="0" w:space="0" w:color="auto"/>
        <w:bottom w:val="none" w:sz="0" w:space="0" w:color="auto"/>
        <w:right w:val="none" w:sz="0" w:space="0" w:color="auto"/>
      </w:divBdr>
      <w:divsChild>
        <w:div w:id="1292860204">
          <w:marLeft w:val="806"/>
          <w:marRight w:val="0"/>
          <w:marTop w:val="115"/>
          <w:marBottom w:val="0"/>
          <w:divBdr>
            <w:top w:val="none" w:sz="0" w:space="0" w:color="auto"/>
            <w:left w:val="none" w:sz="0" w:space="0" w:color="auto"/>
            <w:bottom w:val="none" w:sz="0" w:space="0" w:color="auto"/>
            <w:right w:val="none" w:sz="0" w:space="0" w:color="auto"/>
          </w:divBdr>
        </w:div>
        <w:div w:id="2087457629">
          <w:marLeft w:val="806"/>
          <w:marRight w:val="0"/>
          <w:marTop w:val="115"/>
          <w:marBottom w:val="0"/>
          <w:divBdr>
            <w:top w:val="none" w:sz="0" w:space="0" w:color="auto"/>
            <w:left w:val="none" w:sz="0" w:space="0" w:color="auto"/>
            <w:bottom w:val="none" w:sz="0" w:space="0" w:color="auto"/>
            <w:right w:val="none" w:sz="0" w:space="0" w:color="auto"/>
          </w:divBdr>
        </w:div>
        <w:div w:id="1438019789">
          <w:marLeft w:val="806"/>
          <w:marRight w:val="0"/>
          <w:marTop w:val="115"/>
          <w:marBottom w:val="0"/>
          <w:divBdr>
            <w:top w:val="none" w:sz="0" w:space="0" w:color="auto"/>
            <w:left w:val="none" w:sz="0" w:space="0" w:color="auto"/>
            <w:bottom w:val="none" w:sz="0" w:space="0" w:color="auto"/>
            <w:right w:val="none" w:sz="0" w:space="0" w:color="auto"/>
          </w:divBdr>
        </w:div>
      </w:divsChild>
    </w:div>
    <w:div w:id="181093709">
      <w:bodyDiv w:val="1"/>
      <w:marLeft w:val="0"/>
      <w:marRight w:val="0"/>
      <w:marTop w:val="0"/>
      <w:marBottom w:val="0"/>
      <w:divBdr>
        <w:top w:val="none" w:sz="0" w:space="0" w:color="auto"/>
        <w:left w:val="none" w:sz="0" w:space="0" w:color="auto"/>
        <w:bottom w:val="none" w:sz="0" w:space="0" w:color="auto"/>
        <w:right w:val="none" w:sz="0" w:space="0" w:color="auto"/>
      </w:divBdr>
      <w:divsChild>
        <w:div w:id="1537084017">
          <w:marLeft w:val="1080"/>
          <w:marRight w:val="0"/>
          <w:marTop w:val="106"/>
          <w:marBottom w:val="0"/>
          <w:divBdr>
            <w:top w:val="none" w:sz="0" w:space="0" w:color="auto"/>
            <w:left w:val="none" w:sz="0" w:space="0" w:color="auto"/>
            <w:bottom w:val="none" w:sz="0" w:space="0" w:color="auto"/>
            <w:right w:val="none" w:sz="0" w:space="0" w:color="auto"/>
          </w:divBdr>
        </w:div>
        <w:div w:id="728115591">
          <w:marLeft w:val="1080"/>
          <w:marRight w:val="0"/>
          <w:marTop w:val="106"/>
          <w:marBottom w:val="0"/>
          <w:divBdr>
            <w:top w:val="none" w:sz="0" w:space="0" w:color="auto"/>
            <w:left w:val="none" w:sz="0" w:space="0" w:color="auto"/>
            <w:bottom w:val="none" w:sz="0" w:space="0" w:color="auto"/>
            <w:right w:val="none" w:sz="0" w:space="0" w:color="auto"/>
          </w:divBdr>
        </w:div>
        <w:div w:id="790898360">
          <w:marLeft w:val="1080"/>
          <w:marRight w:val="0"/>
          <w:marTop w:val="106"/>
          <w:marBottom w:val="0"/>
          <w:divBdr>
            <w:top w:val="none" w:sz="0" w:space="0" w:color="auto"/>
            <w:left w:val="none" w:sz="0" w:space="0" w:color="auto"/>
            <w:bottom w:val="none" w:sz="0" w:space="0" w:color="auto"/>
            <w:right w:val="none" w:sz="0" w:space="0" w:color="auto"/>
          </w:divBdr>
        </w:div>
        <w:div w:id="29036683">
          <w:marLeft w:val="1080"/>
          <w:marRight w:val="0"/>
          <w:marTop w:val="106"/>
          <w:marBottom w:val="0"/>
          <w:divBdr>
            <w:top w:val="none" w:sz="0" w:space="0" w:color="auto"/>
            <w:left w:val="none" w:sz="0" w:space="0" w:color="auto"/>
            <w:bottom w:val="none" w:sz="0" w:space="0" w:color="auto"/>
            <w:right w:val="none" w:sz="0" w:space="0" w:color="auto"/>
          </w:divBdr>
        </w:div>
        <w:div w:id="283662931">
          <w:marLeft w:val="806"/>
          <w:marRight w:val="0"/>
          <w:marTop w:val="106"/>
          <w:marBottom w:val="0"/>
          <w:divBdr>
            <w:top w:val="none" w:sz="0" w:space="0" w:color="auto"/>
            <w:left w:val="none" w:sz="0" w:space="0" w:color="auto"/>
            <w:bottom w:val="none" w:sz="0" w:space="0" w:color="auto"/>
            <w:right w:val="none" w:sz="0" w:space="0" w:color="auto"/>
          </w:divBdr>
        </w:div>
        <w:div w:id="1142498826">
          <w:marLeft w:val="1526"/>
          <w:marRight w:val="0"/>
          <w:marTop w:val="106"/>
          <w:marBottom w:val="0"/>
          <w:divBdr>
            <w:top w:val="none" w:sz="0" w:space="0" w:color="auto"/>
            <w:left w:val="none" w:sz="0" w:space="0" w:color="auto"/>
            <w:bottom w:val="none" w:sz="0" w:space="0" w:color="auto"/>
            <w:right w:val="none" w:sz="0" w:space="0" w:color="auto"/>
          </w:divBdr>
        </w:div>
        <w:div w:id="1695495205">
          <w:marLeft w:val="734"/>
          <w:marRight w:val="0"/>
          <w:marTop w:val="106"/>
          <w:marBottom w:val="0"/>
          <w:divBdr>
            <w:top w:val="none" w:sz="0" w:space="0" w:color="auto"/>
            <w:left w:val="none" w:sz="0" w:space="0" w:color="auto"/>
            <w:bottom w:val="none" w:sz="0" w:space="0" w:color="auto"/>
            <w:right w:val="none" w:sz="0" w:space="0" w:color="auto"/>
          </w:divBdr>
        </w:div>
      </w:divsChild>
    </w:div>
    <w:div w:id="212161841">
      <w:bodyDiv w:val="1"/>
      <w:marLeft w:val="0"/>
      <w:marRight w:val="0"/>
      <w:marTop w:val="0"/>
      <w:marBottom w:val="0"/>
      <w:divBdr>
        <w:top w:val="none" w:sz="0" w:space="0" w:color="auto"/>
        <w:left w:val="none" w:sz="0" w:space="0" w:color="auto"/>
        <w:bottom w:val="none" w:sz="0" w:space="0" w:color="auto"/>
        <w:right w:val="none" w:sz="0" w:space="0" w:color="auto"/>
      </w:divBdr>
      <w:divsChild>
        <w:div w:id="1710103963">
          <w:marLeft w:val="1282"/>
          <w:marRight w:val="0"/>
          <w:marTop w:val="96"/>
          <w:marBottom w:val="0"/>
          <w:divBdr>
            <w:top w:val="none" w:sz="0" w:space="0" w:color="auto"/>
            <w:left w:val="none" w:sz="0" w:space="0" w:color="auto"/>
            <w:bottom w:val="none" w:sz="0" w:space="0" w:color="auto"/>
            <w:right w:val="none" w:sz="0" w:space="0" w:color="auto"/>
          </w:divBdr>
        </w:div>
        <w:div w:id="1268663211">
          <w:marLeft w:val="1282"/>
          <w:marRight w:val="0"/>
          <w:marTop w:val="96"/>
          <w:marBottom w:val="0"/>
          <w:divBdr>
            <w:top w:val="none" w:sz="0" w:space="0" w:color="auto"/>
            <w:left w:val="none" w:sz="0" w:space="0" w:color="auto"/>
            <w:bottom w:val="none" w:sz="0" w:space="0" w:color="auto"/>
            <w:right w:val="none" w:sz="0" w:space="0" w:color="auto"/>
          </w:divBdr>
        </w:div>
        <w:div w:id="452290184">
          <w:marLeft w:val="1282"/>
          <w:marRight w:val="0"/>
          <w:marTop w:val="96"/>
          <w:marBottom w:val="0"/>
          <w:divBdr>
            <w:top w:val="none" w:sz="0" w:space="0" w:color="auto"/>
            <w:left w:val="none" w:sz="0" w:space="0" w:color="auto"/>
            <w:bottom w:val="none" w:sz="0" w:space="0" w:color="auto"/>
            <w:right w:val="none" w:sz="0" w:space="0" w:color="auto"/>
          </w:divBdr>
        </w:div>
        <w:div w:id="206526490">
          <w:marLeft w:val="1282"/>
          <w:marRight w:val="0"/>
          <w:marTop w:val="96"/>
          <w:marBottom w:val="0"/>
          <w:divBdr>
            <w:top w:val="none" w:sz="0" w:space="0" w:color="auto"/>
            <w:left w:val="none" w:sz="0" w:space="0" w:color="auto"/>
            <w:bottom w:val="none" w:sz="0" w:space="0" w:color="auto"/>
            <w:right w:val="none" w:sz="0" w:space="0" w:color="auto"/>
          </w:divBdr>
        </w:div>
      </w:divsChild>
    </w:div>
    <w:div w:id="234247298">
      <w:bodyDiv w:val="1"/>
      <w:marLeft w:val="0"/>
      <w:marRight w:val="0"/>
      <w:marTop w:val="0"/>
      <w:marBottom w:val="0"/>
      <w:divBdr>
        <w:top w:val="none" w:sz="0" w:space="0" w:color="auto"/>
        <w:left w:val="none" w:sz="0" w:space="0" w:color="auto"/>
        <w:bottom w:val="none" w:sz="0" w:space="0" w:color="auto"/>
        <w:right w:val="none" w:sz="0" w:space="0" w:color="auto"/>
      </w:divBdr>
      <w:divsChild>
        <w:div w:id="1649673601">
          <w:marLeft w:val="1282"/>
          <w:marRight w:val="0"/>
          <w:marTop w:val="96"/>
          <w:marBottom w:val="0"/>
          <w:divBdr>
            <w:top w:val="none" w:sz="0" w:space="0" w:color="auto"/>
            <w:left w:val="none" w:sz="0" w:space="0" w:color="auto"/>
            <w:bottom w:val="none" w:sz="0" w:space="0" w:color="auto"/>
            <w:right w:val="none" w:sz="0" w:space="0" w:color="auto"/>
          </w:divBdr>
        </w:div>
        <w:div w:id="575364742">
          <w:marLeft w:val="1282"/>
          <w:marRight w:val="0"/>
          <w:marTop w:val="96"/>
          <w:marBottom w:val="0"/>
          <w:divBdr>
            <w:top w:val="none" w:sz="0" w:space="0" w:color="auto"/>
            <w:left w:val="none" w:sz="0" w:space="0" w:color="auto"/>
            <w:bottom w:val="none" w:sz="0" w:space="0" w:color="auto"/>
            <w:right w:val="none" w:sz="0" w:space="0" w:color="auto"/>
          </w:divBdr>
        </w:div>
        <w:div w:id="1406337405">
          <w:marLeft w:val="1282"/>
          <w:marRight w:val="0"/>
          <w:marTop w:val="96"/>
          <w:marBottom w:val="0"/>
          <w:divBdr>
            <w:top w:val="none" w:sz="0" w:space="0" w:color="auto"/>
            <w:left w:val="none" w:sz="0" w:space="0" w:color="auto"/>
            <w:bottom w:val="none" w:sz="0" w:space="0" w:color="auto"/>
            <w:right w:val="none" w:sz="0" w:space="0" w:color="auto"/>
          </w:divBdr>
        </w:div>
        <w:div w:id="492379899">
          <w:marLeft w:val="1282"/>
          <w:marRight w:val="0"/>
          <w:marTop w:val="96"/>
          <w:marBottom w:val="0"/>
          <w:divBdr>
            <w:top w:val="none" w:sz="0" w:space="0" w:color="auto"/>
            <w:left w:val="none" w:sz="0" w:space="0" w:color="auto"/>
            <w:bottom w:val="none" w:sz="0" w:space="0" w:color="auto"/>
            <w:right w:val="none" w:sz="0" w:space="0" w:color="auto"/>
          </w:divBdr>
        </w:div>
      </w:divsChild>
    </w:div>
    <w:div w:id="320040521">
      <w:bodyDiv w:val="1"/>
      <w:marLeft w:val="0"/>
      <w:marRight w:val="0"/>
      <w:marTop w:val="0"/>
      <w:marBottom w:val="0"/>
      <w:divBdr>
        <w:top w:val="none" w:sz="0" w:space="0" w:color="auto"/>
        <w:left w:val="none" w:sz="0" w:space="0" w:color="auto"/>
        <w:bottom w:val="none" w:sz="0" w:space="0" w:color="auto"/>
        <w:right w:val="none" w:sz="0" w:space="0" w:color="auto"/>
      </w:divBdr>
      <w:divsChild>
        <w:div w:id="2059551730">
          <w:marLeft w:val="806"/>
          <w:marRight w:val="0"/>
          <w:marTop w:val="134"/>
          <w:marBottom w:val="0"/>
          <w:divBdr>
            <w:top w:val="none" w:sz="0" w:space="0" w:color="auto"/>
            <w:left w:val="none" w:sz="0" w:space="0" w:color="auto"/>
            <w:bottom w:val="none" w:sz="0" w:space="0" w:color="auto"/>
            <w:right w:val="none" w:sz="0" w:space="0" w:color="auto"/>
          </w:divBdr>
        </w:div>
        <w:div w:id="754521578">
          <w:marLeft w:val="1166"/>
          <w:marRight w:val="0"/>
          <w:marTop w:val="96"/>
          <w:marBottom w:val="0"/>
          <w:divBdr>
            <w:top w:val="none" w:sz="0" w:space="0" w:color="auto"/>
            <w:left w:val="none" w:sz="0" w:space="0" w:color="auto"/>
            <w:bottom w:val="none" w:sz="0" w:space="0" w:color="auto"/>
            <w:right w:val="none" w:sz="0" w:space="0" w:color="auto"/>
          </w:divBdr>
        </w:div>
        <w:div w:id="820585205">
          <w:marLeft w:val="907"/>
          <w:marRight w:val="0"/>
          <w:marTop w:val="134"/>
          <w:marBottom w:val="0"/>
          <w:divBdr>
            <w:top w:val="none" w:sz="0" w:space="0" w:color="auto"/>
            <w:left w:val="none" w:sz="0" w:space="0" w:color="auto"/>
            <w:bottom w:val="none" w:sz="0" w:space="0" w:color="auto"/>
            <w:right w:val="none" w:sz="0" w:space="0" w:color="auto"/>
          </w:divBdr>
        </w:div>
      </w:divsChild>
    </w:div>
    <w:div w:id="402222338">
      <w:bodyDiv w:val="1"/>
      <w:marLeft w:val="0"/>
      <w:marRight w:val="0"/>
      <w:marTop w:val="0"/>
      <w:marBottom w:val="0"/>
      <w:divBdr>
        <w:top w:val="none" w:sz="0" w:space="0" w:color="auto"/>
        <w:left w:val="none" w:sz="0" w:space="0" w:color="auto"/>
        <w:bottom w:val="none" w:sz="0" w:space="0" w:color="auto"/>
        <w:right w:val="none" w:sz="0" w:space="0" w:color="auto"/>
      </w:divBdr>
    </w:div>
    <w:div w:id="426268991">
      <w:bodyDiv w:val="1"/>
      <w:marLeft w:val="0"/>
      <w:marRight w:val="0"/>
      <w:marTop w:val="0"/>
      <w:marBottom w:val="0"/>
      <w:divBdr>
        <w:top w:val="none" w:sz="0" w:space="0" w:color="auto"/>
        <w:left w:val="none" w:sz="0" w:space="0" w:color="auto"/>
        <w:bottom w:val="none" w:sz="0" w:space="0" w:color="auto"/>
        <w:right w:val="none" w:sz="0" w:space="0" w:color="auto"/>
      </w:divBdr>
    </w:div>
    <w:div w:id="514198249">
      <w:bodyDiv w:val="1"/>
      <w:marLeft w:val="0"/>
      <w:marRight w:val="0"/>
      <w:marTop w:val="0"/>
      <w:marBottom w:val="0"/>
      <w:divBdr>
        <w:top w:val="none" w:sz="0" w:space="0" w:color="auto"/>
        <w:left w:val="none" w:sz="0" w:space="0" w:color="auto"/>
        <w:bottom w:val="none" w:sz="0" w:space="0" w:color="auto"/>
        <w:right w:val="none" w:sz="0" w:space="0" w:color="auto"/>
      </w:divBdr>
      <w:divsChild>
        <w:div w:id="535629898">
          <w:marLeft w:val="547"/>
          <w:marRight w:val="0"/>
          <w:marTop w:val="115"/>
          <w:marBottom w:val="0"/>
          <w:divBdr>
            <w:top w:val="none" w:sz="0" w:space="0" w:color="auto"/>
            <w:left w:val="none" w:sz="0" w:space="0" w:color="auto"/>
            <w:bottom w:val="none" w:sz="0" w:space="0" w:color="auto"/>
            <w:right w:val="none" w:sz="0" w:space="0" w:color="auto"/>
          </w:divBdr>
        </w:div>
        <w:div w:id="1819759239">
          <w:marLeft w:val="547"/>
          <w:marRight w:val="0"/>
          <w:marTop w:val="115"/>
          <w:marBottom w:val="0"/>
          <w:divBdr>
            <w:top w:val="none" w:sz="0" w:space="0" w:color="auto"/>
            <w:left w:val="none" w:sz="0" w:space="0" w:color="auto"/>
            <w:bottom w:val="none" w:sz="0" w:space="0" w:color="auto"/>
            <w:right w:val="none" w:sz="0" w:space="0" w:color="auto"/>
          </w:divBdr>
        </w:div>
      </w:divsChild>
    </w:div>
    <w:div w:id="552808573">
      <w:bodyDiv w:val="1"/>
      <w:marLeft w:val="0"/>
      <w:marRight w:val="0"/>
      <w:marTop w:val="0"/>
      <w:marBottom w:val="0"/>
      <w:divBdr>
        <w:top w:val="none" w:sz="0" w:space="0" w:color="auto"/>
        <w:left w:val="none" w:sz="0" w:space="0" w:color="auto"/>
        <w:bottom w:val="none" w:sz="0" w:space="0" w:color="auto"/>
        <w:right w:val="none" w:sz="0" w:space="0" w:color="auto"/>
      </w:divBdr>
      <w:divsChild>
        <w:div w:id="930890684">
          <w:marLeft w:val="547"/>
          <w:marRight w:val="0"/>
          <w:marTop w:val="134"/>
          <w:marBottom w:val="0"/>
          <w:divBdr>
            <w:top w:val="none" w:sz="0" w:space="0" w:color="auto"/>
            <w:left w:val="none" w:sz="0" w:space="0" w:color="auto"/>
            <w:bottom w:val="none" w:sz="0" w:space="0" w:color="auto"/>
            <w:right w:val="none" w:sz="0" w:space="0" w:color="auto"/>
          </w:divBdr>
        </w:div>
        <w:div w:id="517625581">
          <w:marLeft w:val="547"/>
          <w:marRight w:val="0"/>
          <w:marTop w:val="134"/>
          <w:marBottom w:val="0"/>
          <w:divBdr>
            <w:top w:val="none" w:sz="0" w:space="0" w:color="auto"/>
            <w:left w:val="none" w:sz="0" w:space="0" w:color="auto"/>
            <w:bottom w:val="none" w:sz="0" w:space="0" w:color="auto"/>
            <w:right w:val="none" w:sz="0" w:space="0" w:color="auto"/>
          </w:divBdr>
        </w:div>
        <w:div w:id="1909729734">
          <w:marLeft w:val="547"/>
          <w:marRight w:val="0"/>
          <w:marTop w:val="134"/>
          <w:marBottom w:val="0"/>
          <w:divBdr>
            <w:top w:val="none" w:sz="0" w:space="0" w:color="auto"/>
            <w:left w:val="none" w:sz="0" w:space="0" w:color="auto"/>
            <w:bottom w:val="none" w:sz="0" w:space="0" w:color="auto"/>
            <w:right w:val="none" w:sz="0" w:space="0" w:color="auto"/>
          </w:divBdr>
        </w:div>
      </w:divsChild>
    </w:div>
    <w:div w:id="563222862">
      <w:bodyDiv w:val="1"/>
      <w:marLeft w:val="0"/>
      <w:marRight w:val="0"/>
      <w:marTop w:val="0"/>
      <w:marBottom w:val="0"/>
      <w:divBdr>
        <w:top w:val="none" w:sz="0" w:space="0" w:color="auto"/>
        <w:left w:val="none" w:sz="0" w:space="0" w:color="auto"/>
        <w:bottom w:val="none" w:sz="0" w:space="0" w:color="auto"/>
        <w:right w:val="none" w:sz="0" w:space="0" w:color="auto"/>
      </w:divBdr>
      <w:divsChild>
        <w:div w:id="1626426273">
          <w:marLeft w:val="1282"/>
          <w:marRight w:val="0"/>
          <w:marTop w:val="134"/>
          <w:marBottom w:val="0"/>
          <w:divBdr>
            <w:top w:val="none" w:sz="0" w:space="0" w:color="auto"/>
            <w:left w:val="none" w:sz="0" w:space="0" w:color="auto"/>
            <w:bottom w:val="none" w:sz="0" w:space="0" w:color="auto"/>
            <w:right w:val="none" w:sz="0" w:space="0" w:color="auto"/>
          </w:divBdr>
        </w:div>
        <w:div w:id="229122071">
          <w:marLeft w:val="1282"/>
          <w:marRight w:val="0"/>
          <w:marTop w:val="134"/>
          <w:marBottom w:val="0"/>
          <w:divBdr>
            <w:top w:val="none" w:sz="0" w:space="0" w:color="auto"/>
            <w:left w:val="none" w:sz="0" w:space="0" w:color="auto"/>
            <w:bottom w:val="none" w:sz="0" w:space="0" w:color="auto"/>
            <w:right w:val="none" w:sz="0" w:space="0" w:color="auto"/>
          </w:divBdr>
        </w:div>
        <w:div w:id="807935547">
          <w:marLeft w:val="1282"/>
          <w:marRight w:val="0"/>
          <w:marTop w:val="134"/>
          <w:marBottom w:val="0"/>
          <w:divBdr>
            <w:top w:val="none" w:sz="0" w:space="0" w:color="auto"/>
            <w:left w:val="none" w:sz="0" w:space="0" w:color="auto"/>
            <w:bottom w:val="none" w:sz="0" w:space="0" w:color="auto"/>
            <w:right w:val="none" w:sz="0" w:space="0" w:color="auto"/>
          </w:divBdr>
        </w:div>
        <w:div w:id="1618412979">
          <w:marLeft w:val="1282"/>
          <w:marRight w:val="0"/>
          <w:marTop w:val="134"/>
          <w:marBottom w:val="0"/>
          <w:divBdr>
            <w:top w:val="none" w:sz="0" w:space="0" w:color="auto"/>
            <w:left w:val="none" w:sz="0" w:space="0" w:color="auto"/>
            <w:bottom w:val="none" w:sz="0" w:space="0" w:color="auto"/>
            <w:right w:val="none" w:sz="0" w:space="0" w:color="auto"/>
          </w:divBdr>
        </w:div>
        <w:div w:id="656768937">
          <w:marLeft w:val="1282"/>
          <w:marRight w:val="0"/>
          <w:marTop w:val="134"/>
          <w:marBottom w:val="0"/>
          <w:divBdr>
            <w:top w:val="none" w:sz="0" w:space="0" w:color="auto"/>
            <w:left w:val="none" w:sz="0" w:space="0" w:color="auto"/>
            <w:bottom w:val="none" w:sz="0" w:space="0" w:color="auto"/>
            <w:right w:val="none" w:sz="0" w:space="0" w:color="auto"/>
          </w:divBdr>
        </w:div>
        <w:div w:id="829369427">
          <w:marLeft w:val="1282"/>
          <w:marRight w:val="0"/>
          <w:marTop w:val="134"/>
          <w:marBottom w:val="0"/>
          <w:divBdr>
            <w:top w:val="none" w:sz="0" w:space="0" w:color="auto"/>
            <w:left w:val="none" w:sz="0" w:space="0" w:color="auto"/>
            <w:bottom w:val="none" w:sz="0" w:space="0" w:color="auto"/>
            <w:right w:val="none" w:sz="0" w:space="0" w:color="auto"/>
          </w:divBdr>
        </w:div>
        <w:div w:id="2129811736">
          <w:marLeft w:val="1282"/>
          <w:marRight w:val="0"/>
          <w:marTop w:val="134"/>
          <w:marBottom w:val="0"/>
          <w:divBdr>
            <w:top w:val="none" w:sz="0" w:space="0" w:color="auto"/>
            <w:left w:val="none" w:sz="0" w:space="0" w:color="auto"/>
            <w:bottom w:val="none" w:sz="0" w:space="0" w:color="auto"/>
            <w:right w:val="none" w:sz="0" w:space="0" w:color="auto"/>
          </w:divBdr>
        </w:div>
      </w:divsChild>
    </w:div>
    <w:div w:id="643051856">
      <w:bodyDiv w:val="1"/>
      <w:marLeft w:val="0"/>
      <w:marRight w:val="0"/>
      <w:marTop w:val="0"/>
      <w:marBottom w:val="0"/>
      <w:divBdr>
        <w:top w:val="none" w:sz="0" w:space="0" w:color="auto"/>
        <w:left w:val="none" w:sz="0" w:space="0" w:color="auto"/>
        <w:bottom w:val="none" w:sz="0" w:space="0" w:color="auto"/>
        <w:right w:val="none" w:sz="0" w:space="0" w:color="auto"/>
      </w:divBdr>
      <w:divsChild>
        <w:div w:id="746074309">
          <w:marLeft w:val="806"/>
          <w:marRight w:val="0"/>
          <w:marTop w:val="0"/>
          <w:marBottom w:val="0"/>
          <w:divBdr>
            <w:top w:val="none" w:sz="0" w:space="0" w:color="auto"/>
            <w:left w:val="none" w:sz="0" w:space="0" w:color="auto"/>
            <w:bottom w:val="none" w:sz="0" w:space="0" w:color="auto"/>
            <w:right w:val="none" w:sz="0" w:space="0" w:color="auto"/>
          </w:divBdr>
        </w:div>
        <w:div w:id="362365466">
          <w:marLeft w:val="806"/>
          <w:marRight w:val="0"/>
          <w:marTop w:val="0"/>
          <w:marBottom w:val="0"/>
          <w:divBdr>
            <w:top w:val="none" w:sz="0" w:space="0" w:color="auto"/>
            <w:left w:val="none" w:sz="0" w:space="0" w:color="auto"/>
            <w:bottom w:val="none" w:sz="0" w:space="0" w:color="auto"/>
            <w:right w:val="none" w:sz="0" w:space="0" w:color="auto"/>
          </w:divBdr>
        </w:div>
        <w:div w:id="2130974410">
          <w:marLeft w:val="806"/>
          <w:marRight w:val="0"/>
          <w:marTop w:val="0"/>
          <w:marBottom w:val="0"/>
          <w:divBdr>
            <w:top w:val="none" w:sz="0" w:space="0" w:color="auto"/>
            <w:left w:val="none" w:sz="0" w:space="0" w:color="auto"/>
            <w:bottom w:val="none" w:sz="0" w:space="0" w:color="auto"/>
            <w:right w:val="none" w:sz="0" w:space="0" w:color="auto"/>
          </w:divBdr>
        </w:div>
        <w:div w:id="1448574853">
          <w:marLeft w:val="806"/>
          <w:marRight w:val="0"/>
          <w:marTop w:val="0"/>
          <w:marBottom w:val="0"/>
          <w:divBdr>
            <w:top w:val="none" w:sz="0" w:space="0" w:color="auto"/>
            <w:left w:val="none" w:sz="0" w:space="0" w:color="auto"/>
            <w:bottom w:val="none" w:sz="0" w:space="0" w:color="auto"/>
            <w:right w:val="none" w:sz="0" w:space="0" w:color="auto"/>
          </w:divBdr>
        </w:div>
        <w:div w:id="793601809">
          <w:marLeft w:val="806"/>
          <w:marRight w:val="0"/>
          <w:marTop w:val="0"/>
          <w:marBottom w:val="0"/>
          <w:divBdr>
            <w:top w:val="none" w:sz="0" w:space="0" w:color="auto"/>
            <w:left w:val="none" w:sz="0" w:space="0" w:color="auto"/>
            <w:bottom w:val="none" w:sz="0" w:space="0" w:color="auto"/>
            <w:right w:val="none" w:sz="0" w:space="0" w:color="auto"/>
          </w:divBdr>
        </w:div>
      </w:divsChild>
    </w:div>
    <w:div w:id="815340547">
      <w:bodyDiv w:val="1"/>
      <w:marLeft w:val="0"/>
      <w:marRight w:val="0"/>
      <w:marTop w:val="0"/>
      <w:marBottom w:val="0"/>
      <w:divBdr>
        <w:top w:val="none" w:sz="0" w:space="0" w:color="auto"/>
        <w:left w:val="none" w:sz="0" w:space="0" w:color="auto"/>
        <w:bottom w:val="none" w:sz="0" w:space="0" w:color="auto"/>
        <w:right w:val="none" w:sz="0" w:space="0" w:color="auto"/>
      </w:divBdr>
    </w:div>
    <w:div w:id="822552297">
      <w:bodyDiv w:val="1"/>
      <w:marLeft w:val="0"/>
      <w:marRight w:val="0"/>
      <w:marTop w:val="0"/>
      <w:marBottom w:val="0"/>
      <w:divBdr>
        <w:top w:val="none" w:sz="0" w:space="0" w:color="auto"/>
        <w:left w:val="none" w:sz="0" w:space="0" w:color="auto"/>
        <w:bottom w:val="none" w:sz="0" w:space="0" w:color="auto"/>
        <w:right w:val="none" w:sz="0" w:space="0" w:color="auto"/>
      </w:divBdr>
      <w:divsChild>
        <w:div w:id="279923646">
          <w:marLeft w:val="547"/>
          <w:marRight w:val="0"/>
          <w:marTop w:val="106"/>
          <w:marBottom w:val="0"/>
          <w:divBdr>
            <w:top w:val="none" w:sz="0" w:space="0" w:color="auto"/>
            <w:left w:val="none" w:sz="0" w:space="0" w:color="auto"/>
            <w:bottom w:val="none" w:sz="0" w:space="0" w:color="auto"/>
            <w:right w:val="none" w:sz="0" w:space="0" w:color="auto"/>
          </w:divBdr>
        </w:div>
        <w:div w:id="1749305887">
          <w:marLeft w:val="547"/>
          <w:marRight w:val="0"/>
          <w:marTop w:val="106"/>
          <w:marBottom w:val="0"/>
          <w:divBdr>
            <w:top w:val="none" w:sz="0" w:space="0" w:color="auto"/>
            <w:left w:val="none" w:sz="0" w:space="0" w:color="auto"/>
            <w:bottom w:val="none" w:sz="0" w:space="0" w:color="auto"/>
            <w:right w:val="none" w:sz="0" w:space="0" w:color="auto"/>
          </w:divBdr>
        </w:div>
        <w:div w:id="345444675">
          <w:marLeft w:val="547"/>
          <w:marRight w:val="0"/>
          <w:marTop w:val="106"/>
          <w:marBottom w:val="0"/>
          <w:divBdr>
            <w:top w:val="none" w:sz="0" w:space="0" w:color="auto"/>
            <w:left w:val="none" w:sz="0" w:space="0" w:color="auto"/>
            <w:bottom w:val="none" w:sz="0" w:space="0" w:color="auto"/>
            <w:right w:val="none" w:sz="0" w:space="0" w:color="auto"/>
          </w:divBdr>
        </w:div>
        <w:div w:id="1384525528">
          <w:marLeft w:val="547"/>
          <w:marRight w:val="0"/>
          <w:marTop w:val="106"/>
          <w:marBottom w:val="0"/>
          <w:divBdr>
            <w:top w:val="none" w:sz="0" w:space="0" w:color="auto"/>
            <w:left w:val="none" w:sz="0" w:space="0" w:color="auto"/>
            <w:bottom w:val="none" w:sz="0" w:space="0" w:color="auto"/>
            <w:right w:val="none" w:sz="0" w:space="0" w:color="auto"/>
          </w:divBdr>
        </w:div>
      </w:divsChild>
    </w:div>
    <w:div w:id="847057355">
      <w:bodyDiv w:val="1"/>
      <w:marLeft w:val="0"/>
      <w:marRight w:val="0"/>
      <w:marTop w:val="0"/>
      <w:marBottom w:val="0"/>
      <w:divBdr>
        <w:top w:val="none" w:sz="0" w:space="0" w:color="auto"/>
        <w:left w:val="none" w:sz="0" w:space="0" w:color="auto"/>
        <w:bottom w:val="none" w:sz="0" w:space="0" w:color="auto"/>
        <w:right w:val="none" w:sz="0" w:space="0" w:color="auto"/>
      </w:divBdr>
      <w:divsChild>
        <w:div w:id="473835792">
          <w:marLeft w:val="547"/>
          <w:marRight w:val="0"/>
          <w:marTop w:val="115"/>
          <w:marBottom w:val="0"/>
          <w:divBdr>
            <w:top w:val="none" w:sz="0" w:space="0" w:color="auto"/>
            <w:left w:val="none" w:sz="0" w:space="0" w:color="auto"/>
            <w:bottom w:val="none" w:sz="0" w:space="0" w:color="auto"/>
            <w:right w:val="none" w:sz="0" w:space="0" w:color="auto"/>
          </w:divBdr>
        </w:div>
        <w:div w:id="1701512150">
          <w:marLeft w:val="547"/>
          <w:marRight w:val="0"/>
          <w:marTop w:val="115"/>
          <w:marBottom w:val="0"/>
          <w:divBdr>
            <w:top w:val="none" w:sz="0" w:space="0" w:color="auto"/>
            <w:left w:val="none" w:sz="0" w:space="0" w:color="auto"/>
            <w:bottom w:val="none" w:sz="0" w:space="0" w:color="auto"/>
            <w:right w:val="none" w:sz="0" w:space="0" w:color="auto"/>
          </w:divBdr>
        </w:div>
        <w:div w:id="1066957050">
          <w:marLeft w:val="1166"/>
          <w:marRight w:val="0"/>
          <w:marTop w:val="115"/>
          <w:marBottom w:val="0"/>
          <w:divBdr>
            <w:top w:val="none" w:sz="0" w:space="0" w:color="auto"/>
            <w:left w:val="none" w:sz="0" w:space="0" w:color="auto"/>
            <w:bottom w:val="none" w:sz="0" w:space="0" w:color="auto"/>
            <w:right w:val="none" w:sz="0" w:space="0" w:color="auto"/>
          </w:divBdr>
        </w:div>
        <w:div w:id="770975830">
          <w:marLeft w:val="1166"/>
          <w:marRight w:val="0"/>
          <w:marTop w:val="115"/>
          <w:marBottom w:val="0"/>
          <w:divBdr>
            <w:top w:val="none" w:sz="0" w:space="0" w:color="auto"/>
            <w:left w:val="none" w:sz="0" w:space="0" w:color="auto"/>
            <w:bottom w:val="none" w:sz="0" w:space="0" w:color="auto"/>
            <w:right w:val="none" w:sz="0" w:space="0" w:color="auto"/>
          </w:divBdr>
        </w:div>
        <w:div w:id="1911697873">
          <w:marLeft w:val="1166"/>
          <w:marRight w:val="0"/>
          <w:marTop w:val="115"/>
          <w:marBottom w:val="0"/>
          <w:divBdr>
            <w:top w:val="none" w:sz="0" w:space="0" w:color="auto"/>
            <w:left w:val="none" w:sz="0" w:space="0" w:color="auto"/>
            <w:bottom w:val="none" w:sz="0" w:space="0" w:color="auto"/>
            <w:right w:val="none" w:sz="0" w:space="0" w:color="auto"/>
          </w:divBdr>
        </w:div>
      </w:divsChild>
    </w:div>
    <w:div w:id="900284774">
      <w:bodyDiv w:val="1"/>
      <w:marLeft w:val="0"/>
      <w:marRight w:val="0"/>
      <w:marTop w:val="0"/>
      <w:marBottom w:val="0"/>
      <w:divBdr>
        <w:top w:val="none" w:sz="0" w:space="0" w:color="auto"/>
        <w:left w:val="none" w:sz="0" w:space="0" w:color="auto"/>
        <w:bottom w:val="none" w:sz="0" w:space="0" w:color="auto"/>
        <w:right w:val="none" w:sz="0" w:space="0" w:color="auto"/>
      </w:divBdr>
      <w:divsChild>
        <w:div w:id="221525314">
          <w:marLeft w:val="547"/>
          <w:marRight w:val="0"/>
          <w:marTop w:val="120"/>
          <w:marBottom w:val="0"/>
          <w:divBdr>
            <w:top w:val="none" w:sz="0" w:space="0" w:color="auto"/>
            <w:left w:val="none" w:sz="0" w:space="0" w:color="auto"/>
            <w:bottom w:val="none" w:sz="0" w:space="0" w:color="auto"/>
            <w:right w:val="none" w:sz="0" w:space="0" w:color="auto"/>
          </w:divBdr>
        </w:div>
      </w:divsChild>
    </w:div>
    <w:div w:id="908199853">
      <w:bodyDiv w:val="1"/>
      <w:marLeft w:val="0"/>
      <w:marRight w:val="0"/>
      <w:marTop w:val="0"/>
      <w:marBottom w:val="0"/>
      <w:divBdr>
        <w:top w:val="none" w:sz="0" w:space="0" w:color="auto"/>
        <w:left w:val="none" w:sz="0" w:space="0" w:color="auto"/>
        <w:bottom w:val="none" w:sz="0" w:space="0" w:color="auto"/>
        <w:right w:val="none" w:sz="0" w:space="0" w:color="auto"/>
      </w:divBdr>
      <w:divsChild>
        <w:div w:id="32579213">
          <w:marLeft w:val="547"/>
          <w:marRight w:val="0"/>
          <w:marTop w:val="154"/>
          <w:marBottom w:val="0"/>
          <w:divBdr>
            <w:top w:val="none" w:sz="0" w:space="0" w:color="auto"/>
            <w:left w:val="none" w:sz="0" w:space="0" w:color="auto"/>
            <w:bottom w:val="none" w:sz="0" w:space="0" w:color="auto"/>
            <w:right w:val="none" w:sz="0" w:space="0" w:color="auto"/>
          </w:divBdr>
        </w:div>
        <w:div w:id="141582255">
          <w:marLeft w:val="547"/>
          <w:marRight w:val="0"/>
          <w:marTop w:val="154"/>
          <w:marBottom w:val="0"/>
          <w:divBdr>
            <w:top w:val="none" w:sz="0" w:space="0" w:color="auto"/>
            <w:left w:val="none" w:sz="0" w:space="0" w:color="auto"/>
            <w:bottom w:val="none" w:sz="0" w:space="0" w:color="auto"/>
            <w:right w:val="none" w:sz="0" w:space="0" w:color="auto"/>
          </w:divBdr>
        </w:div>
        <w:div w:id="1575234704">
          <w:marLeft w:val="547"/>
          <w:marRight w:val="0"/>
          <w:marTop w:val="154"/>
          <w:marBottom w:val="0"/>
          <w:divBdr>
            <w:top w:val="none" w:sz="0" w:space="0" w:color="auto"/>
            <w:left w:val="none" w:sz="0" w:space="0" w:color="auto"/>
            <w:bottom w:val="none" w:sz="0" w:space="0" w:color="auto"/>
            <w:right w:val="none" w:sz="0" w:space="0" w:color="auto"/>
          </w:divBdr>
        </w:div>
      </w:divsChild>
    </w:div>
    <w:div w:id="950283050">
      <w:bodyDiv w:val="1"/>
      <w:marLeft w:val="0"/>
      <w:marRight w:val="0"/>
      <w:marTop w:val="0"/>
      <w:marBottom w:val="0"/>
      <w:divBdr>
        <w:top w:val="none" w:sz="0" w:space="0" w:color="auto"/>
        <w:left w:val="none" w:sz="0" w:space="0" w:color="auto"/>
        <w:bottom w:val="none" w:sz="0" w:space="0" w:color="auto"/>
        <w:right w:val="none" w:sz="0" w:space="0" w:color="auto"/>
      </w:divBdr>
      <w:divsChild>
        <w:div w:id="1489907453">
          <w:marLeft w:val="907"/>
          <w:marRight w:val="0"/>
          <w:marTop w:val="115"/>
          <w:marBottom w:val="0"/>
          <w:divBdr>
            <w:top w:val="none" w:sz="0" w:space="0" w:color="auto"/>
            <w:left w:val="none" w:sz="0" w:space="0" w:color="auto"/>
            <w:bottom w:val="none" w:sz="0" w:space="0" w:color="auto"/>
            <w:right w:val="none" w:sz="0" w:space="0" w:color="auto"/>
          </w:divBdr>
        </w:div>
        <w:div w:id="991761890">
          <w:marLeft w:val="907"/>
          <w:marRight w:val="0"/>
          <w:marTop w:val="115"/>
          <w:marBottom w:val="0"/>
          <w:divBdr>
            <w:top w:val="none" w:sz="0" w:space="0" w:color="auto"/>
            <w:left w:val="none" w:sz="0" w:space="0" w:color="auto"/>
            <w:bottom w:val="none" w:sz="0" w:space="0" w:color="auto"/>
            <w:right w:val="none" w:sz="0" w:space="0" w:color="auto"/>
          </w:divBdr>
        </w:div>
        <w:div w:id="188839677">
          <w:marLeft w:val="3240"/>
          <w:marRight w:val="0"/>
          <w:marTop w:val="125"/>
          <w:marBottom w:val="0"/>
          <w:divBdr>
            <w:top w:val="none" w:sz="0" w:space="0" w:color="auto"/>
            <w:left w:val="none" w:sz="0" w:space="0" w:color="auto"/>
            <w:bottom w:val="none" w:sz="0" w:space="0" w:color="auto"/>
            <w:right w:val="none" w:sz="0" w:space="0" w:color="auto"/>
          </w:divBdr>
        </w:div>
        <w:div w:id="1994678442">
          <w:marLeft w:val="3240"/>
          <w:marRight w:val="0"/>
          <w:marTop w:val="125"/>
          <w:marBottom w:val="0"/>
          <w:divBdr>
            <w:top w:val="none" w:sz="0" w:space="0" w:color="auto"/>
            <w:left w:val="none" w:sz="0" w:space="0" w:color="auto"/>
            <w:bottom w:val="none" w:sz="0" w:space="0" w:color="auto"/>
            <w:right w:val="none" w:sz="0" w:space="0" w:color="auto"/>
          </w:divBdr>
        </w:div>
        <w:div w:id="198515966">
          <w:marLeft w:val="3240"/>
          <w:marRight w:val="0"/>
          <w:marTop w:val="125"/>
          <w:marBottom w:val="0"/>
          <w:divBdr>
            <w:top w:val="none" w:sz="0" w:space="0" w:color="auto"/>
            <w:left w:val="none" w:sz="0" w:space="0" w:color="auto"/>
            <w:bottom w:val="none" w:sz="0" w:space="0" w:color="auto"/>
            <w:right w:val="none" w:sz="0" w:space="0" w:color="auto"/>
          </w:divBdr>
        </w:div>
        <w:div w:id="1005787978">
          <w:marLeft w:val="3240"/>
          <w:marRight w:val="0"/>
          <w:marTop w:val="125"/>
          <w:marBottom w:val="0"/>
          <w:divBdr>
            <w:top w:val="none" w:sz="0" w:space="0" w:color="auto"/>
            <w:left w:val="none" w:sz="0" w:space="0" w:color="auto"/>
            <w:bottom w:val="none" w:sz="0" w:space="0" w:color="auto"/>
            <w:right w:val="none" w:sz="0" w:space="0" w:color="auto"/>
          </w:divBdr>
        </w:div>
        <w:div w:id="102651992">
          <w:marLeft w:val="3240"/>
          <w:marRight w:val="0"/>
          <w:marTop w:val="125"/>
          <w:marBottom w:val="0"/>
          <w:divBdr>
            <w:top w:val="none" w:sz="0" w:space="0" w:color="auto"/>
            <w:left w:val="none" w:sz="0" w:space="0" w:color="auto"/>
            <w:bottom w:val="none" w:sz="0" w:space="0" w:color="auto"/>
            <w:right w:val="none" w:sz="0" w:space="0" w:color="auto"/>
          </w:divBdr>
        </w:div>
      </w:divsChild>
    </w:div>
    <w:div w:id="964577418">
      <w:bodyDiv w:val="1"/>
      <w:marLeft w:val="0"/>
      <w:marRight w:val="0"/>
      <w:marTop w:val="0"/>
      <w:marBottom w:val="0"/>
      <w:divBdr>
        <w:top w:val="none" w:sz="0" w:space="0" w:color="auto"/>
        <w:left w:val="none" w:sz="0" w:space="0" w:color="auto"/>
        <w:bottom w:val="none" w:sz="0" w:space="0" w:color="auto"/>
        <w:right w:val="none" w:sz="0" w:space="0" w:color="auto"/>
      </w:divBdr>
    </w:div>
    <w:div w:id="1052658130">
      <w:bodyDiv w:val="1"/>
      <w:marLeft w:val="0"/>
      <w:marRight w:val="0"/>
      <w:marTop w:val="0"/>
      <w:marBottom w:val="0"/>
      <w:divBdr>
        <w:top w:val="none" w:sz="0" w:space="0" w:color="auto"/>
        <w:left w:val="none" w:sz="0" w:space="0" w:color="auto"/>
        <w:bottom w:val="none" w:sz="0" w:space="0" w:color="auto"/>
        <w:right w:val="none" w:sz="0" w:space="0" w:color="auto"/>
      </w:divBdr>
    </w:div>
    <w:div w:id="1148866879">
      <w:bodyDiv w:val="1"/>
      <w:marLeft w:val="0"/>
      <w:marRight w:val="0"/>
      <w:marTop w:val="0"/>
      <w:marBottom w:val="0"/>
      <w:divBdr>
        <w:top w:val="none" w:sz="0" w:space="0" w:color="auto"/>
        <w:left w:val="none" w:sz="0" w:space="0" w:color="auto"/>
        <w:bottom w:val="none" w:sz="0" w:space="0" w:color="auto"/>
        <w:right w:val="none" w:sz="0" w:space="0" w:color="auto"/>
      </w:divBdr>
      <w:divsChild>
        <w:div w:id="1346328938">
          <w:marLeft w:val="547"/>
          <w:marRight w:val="0"/>
          <w:marTop w:val="134"/>
          <w:marBottom w:val="0"/>
          <w:divBdr>
            <w:top w:val="none" w:sz="0" w:space="0" w:color="auto"/>
            <w:left w:val="none" w:sz="0" w:space="0" w:color="auto"/>
            <w:bottom w:val="none" w:sz="0" w:space="0" w:color="auto"/>
            <w:right w:val="none" w:sz="0" w:space="0" w:color="auto"/>
          </w:divBdr>
        </w:div>
        <w:div w:id="1554080711">
          <w:marLeft w:val="547"/>
          <w:marRight w:val="0"/>
          <w:marTop w:val="134"/>
          <w:marBottom w:val="0"/>
          <w:divBdr>
            <w:top w:val="none" w:sz="0" w:space="0" w:color="auto"/>
            <w:left w:val="none" w:sz="0" w:space="0" w:color="auto"/>
            <w:bottom w:val="none" w:sz="0" w:space="0" w:color="auto"/>
            <w:right w:val="none" w:sz="0" w:space="0" w:color="auto"/>
          </w:divBdr>
        </w:div>
        <w:div w:id="2028864360">
          <w:marLeft w:val="547"/>
          <w:marRight w:val="0"/>
          <w:marTop w:val="134"/>
          <w:marBottom w:val="0"/>
          <w:divBdr>
            <w:top w:val="none" w:sz="0" w:space="0" w:color="auto"/>
            <w:left w:val="none" w:sz="0" w:space="0" w:color="auto"/>
            <w:bottom w:val="none" w:sz="0" w:space="0" w:color="auto"/>
            <w:right w:val="none" w:sz="0" w:space="0" w:color="auto"/>
          </w:divBdr>
        </w:div>
      </w:divsChild>
    </w:div>
    <w:div w:id="1174493445">
      <w:bodyDiv w:val="1"/>
      <w:marLeft w:val="0"/>
      <w:marRight w:val="0"/>
      <w:marTop w:val="0"/>
      <w:marBottom w:val="0"/>
      <w:divBdr>
        <w:top w:val="none" w:sz="0" w:space="0" w:color="auto"/>
        <w:left w:val="none" w:sz="0" w:space="0" w:color="auto"/>
        <w:bottom w:val="none" w:sz="0" w:space="0" w:color="auto"/>
        <w:right w:val="none" w:sz="0" w:space="0" w:color="auto"/>
      </w:divBdr>
      <w:divsChild>
        <w:div w:id="1212496495">
          <w:marLeft w:val="907"/>
          <w:marRight w:val="0"/>
          <w:marTop w:val="134"/>
          <w:marBottom w:val="0"/>
          <w:divBdr>
            <w:top w:val="none" w:sz="0" w:space="0" w:color="auto"/>
            <w:left w:val="none" w:sz="0" w:space="0" w:color="auto"/>
            <w:bottom w:val="none" w:sz="0" w:space="0" w:color="auto"/>
            <w:right w:val="none" w:sz="0" w:space="0" w:color="auto"/>
          </w:divBdr>
        </w:div>
        <w:div w:id="647173722">
          <w:marLeft w:val="1440"/>
          <w:marRight w:val="0"/>
          <w:marTop w:val="134"/>
          <w:marBottom w:val="0"/>
          <w:divBdr>
            <w:top w:val="none" w:sz="0" w:space="0" w:color="auto"/>
            <w:left w:val="none" w:sz="0" w:space="0" w:color="auto"/>
            <w:bottom w:val="none" w:sz="0" w:space="0" w:color="auto"/>
            <w:right w:val="none" w:sz="0" w:space="0" w:color="auto"/>
          </w:divBdr>
        </w:div>
        <w:div w:id="410395605">
          <w:marLeft w:val="1440"/>
          <w:marRight w:val="0"/>
          <w:marTop w:val="134"/>
          <w:marBottom w:val="0"/>
          <w:divBdr>
            <w:top w:val="none" w:sz="0" w:space="0" w:color="auto"/>
            <w:left w:val="none" w:sz="0" w:space="0" w:color="auto"/>
            <w:bottom w:val="none" w:sz="0" w:space="0" w:color="auto"/>
            <w:right w:val="none" w:sz="0" w:space="0" w:color="auto"/>
          </w:divBdr>
        </w:div>
        <w:div w:id="1124079926">
          <w:marLeft w:val="1440"/>
          <w:marRight w:val="0"/>
          <w:marTop w:val="134"/>
          <w:marBottom w:val="0"/>
          <w:divBdr>
            <w:top w:val="none" w:sz="0" w:space="0" w:color="auto"/>
            <w:left w:val="none" w:sz="0" w:space="0" w:color="auto"/>
            <w:bottom w:val="none" w:sz="0" w:space="0" w:color="auto"/>
            <w:right w:val="none" w:sz="0" w:space="0" w:color="auto"/>
          </w:divBdr>
        </w:div>
      </w:divsChild>
    </w:div>
    <w:div w:id="1219975914">
      <w:bodyDiv w:val="1"/>
      <w:marLeft w:val="0"/>
      <w:marRight w:val="0"/>
      <w:marTop w:val="0"/>
      <w:marBottom w:val="0"/>
      <w:divBdr>
        <w:top w:val="none" w:sz="0" w:space="0" w:color="auto"/>
        <w:left w:val="none" w:sz="0" w:space="0" w:color="auto"/>
        <w:bottom w:val="none" w:sz="0" w:space="0" w:color="auto"/>
        <w:right w:val="none" w:sz="0" w:space="0" w:color="auto"/>
      </w:divBdr>
      <w:divsChild>
        <w:div w:id="959527946">
          <w:marLeft w:val="547"/>
          <w:marRight w:val="0"/>
          <w:marTop w:val="144"/>
          <w:marBottom w:val="0"/>
          <w:divBdr>
            <w:top w:val="none" w:sz="0" w:space="0" w:color="auto"/>
            <w:left w:val="none" w:sz="0" w:space="0" w:color="auto"/>
            <w:bottom w:val="none" w:sz="0" w:space="0" w:color="auto"/>
            <w:right w:val="none" w:sz="0" w:space="0" w:color="auto"/>
          </w:divBdr>
        </w:div>
        <w:div w:id="1767309389">
          <w:marLeft w:val="547"/>
          <w:marRight w:val="0"/>
          <w:marTop w:val="144"/>
          <w:marBottom w:val="0"/>
          <w:divBdr>
            <w:top w:val="none" w:sz="0" w:space="0" w:color="auto"/>
            <w:left w:val="none" w:sz="0" w:space="0" w:color="auto"/>
            <w:bottom w:val="none" w:sz="0" w:space="0" w:color="auto"/>
            <w:right w:val="none" w:sz="0" w:space="0" w:color="auto"/>
          </w:divBdr>
        </w:div>
        <w:div w:id="284964332">
          <w:marLeft w:val="547"/>
          <w:marRight w:val="0"/>
          <w:marTop w:val="144"/>
          <w:marBottom w:val="0"/>
          <w:divBdr>
            <w:top w:val="none" w:sz="0" w:space="0" w:color="auto"/>
            <w:left w:val="none" w:sz="0" w:space="0" w:color="auto"/>
            <w:bottom w:val="none" w:sz="0" w:space="0" w:color="auto"/>
            <w:right w:val="none" w:sz="0" w:space="0" w:color="auto"/>
          </w:divBdr>
        </w:div>
      </w:divsChild>
    </w:div>
    <w:div w:id="1512639780">
      <w:bodyDiv w:val="1"/>
      <w:marLeft w:val="0"/>
      <w:marRight w:val="0"/>
      <w:marTop w:val="0"/>
      <w:marBottom w:val="0"/>
      <w:divBdr>
        <w:top w:val="none" w:sz="0" w:space="0" w:color="auto"/>
        <w:left w:val="none" w:sz="0" w:space="0" w:color="auto"/>
        <w:bottom w:val="none" w:sz="0" w:space="0" w:color="auto"/>
        <w:right w:val="none" w:sz="0" w:space="0" w:color="auto"/>
      </w:divBdr>
      <w:divsChild>
        <w:div w:id="1090007221">
          <w:marLeft w:val="806"/>
          <w:marRight w:val="0"/>
          <w:marTop w:val="115"/>
          <w:marBottom w:val="0"/>
          <w:divBdr>
            <w:top w:val="none" w:sz="0" w:space="0" w:color="auto"/>
            <w:left w:val="none" w:sz="0" w:space="0" w:color="auto"/>
            <w:bottom w:val="none" w:sz="0" w:space="0" w:color="auto"/>
            <w:right w:val="none" w:sz="0" w:space="0" w:color="auto"/>
          </w:divBdr>
        </w:div>
        <w:div w:id="771323443">
          <w:marLeft w:val="1166"/>
          <w:marRight w:val="0"/>
          <w:marTop w:val="115"/>
          <w:marBottom w:val="0"/>
          <w:divBdr>
            <w:top w:val="none" w:sz="0" w:space="0" w:color="auto"/>
            <w:left w:val="none" w:sz="0" w:space="0" w:color="auto"/>
            <w:bottom w:val="none" w:sz="0" w:space="0" w:color="auto"/>
            <w:right w:val="none" w:sz="0" w:space="0" w:color="auto"/>
          </w:divBdr>
        </w:div>
        <w:div w:id="1040008867">
          <w:marLeft w:val="1166"/>
          <w:marRight w:val="0"/>
          <w:marTop w:val="115"/>
          <w:marBottom w:val="0"/>
          <w:divBdr>
            <w:top w:val="none" w:sz="0" w:space="0" w:color="auto"/>
            <w:left w:val="none" w:sz="0" w:space="0" w:color="auto"/>
            <w:bottom w:val="none" w:sz="0" w:space="0" w:color="auto"/>
            <w:right w:val="none" w:sz="0" w:space="0" w:color="auto"/>
          </w:divBdr>
        </w:div>
        <w:div w:id="1932541741">
          <w:marLeft w:val="806"/>
          <w:marRight w:val="0"/>
          <w:marTop w:val="115"/>
          <w:marBottom w:val="0"/>
          <w:divBdr>
            <w:top w:val="none" w:sz="0" w:space="0" w:color="auto"/>
            <w:left w:val="none" w:sz="0" w:space="0" w:color="auto"/>
            <w:bottom w:val="none" w:sz="0" w:space="0" w:color="auto"/>
            <w:right w:val="none" w:sz="0" w:space="0" w:color="auto"/>
          </w:divBdr>
        </w:div>
        <w:div w:id="921061073">
          <w:marLeft w:val="806"/>
          <w:marRight w:val="0"/>
          <w:marTop w:val="115"/>
          <w:marBottom w:val="0"/>
          <w:divBdr>
            <w:top w:val="none" w:sz="0" w:space="0" w:color="auto"/>
            <w:left w:val="none" w:sz="0" w:space="0" w:color="auto"/>
            <w:bottom w:val="none" w:sz="0" w:space="0" w:color="auto"/>
            <w:right w:val="none" w:sz="0" w:space="0" w:color="auto"/>
          </w:divBdr>
        </w:div>
        <w:div w:id="1246375912">
          <w:marLeft w:val="1166"/>
          <w:marRight w:val="0"/>
          <w:marTop w:val="115"/>
          <w:marBottom w:val="0"/>
          <w:divBdr>
            <w:top w:val="none" w:sz="0" w:space="0" w:color="auto"/>
            <w:left w:val="none" w:sz="0" w:space="0" w:color="auto"/>
            <w:bottom w:val="none" w:sz="0" w:space="0" w:color="auto"/>
            <w:right w:val="none" w:sz="0" w:space="0" w:color="auto"/>
          </w:divBdr>
        </w:div>
        <w:div w:id="2115245150">
          <w:marLeft w:val="1166"/>
          <w:marRight w:val="0"/>
          <w:marTop w:val="115"/>
          <w:marBottom w:val="0"/>
          <w:divBdr>
            <w:top w:val="none" w:sz="0" w:space="0" w:color="auto"/>
            <w:left w:val="none" w:sz="0" w:space="0" w:color="auto"/>
            <w:bottom w:val="none" w:sz="0" w:space="0" w:color="auto"/>
            <w:right w:val="none" w:sz="0" w:space="0" w:color="auto"/>
          </w:divBdr>
        </w:div>
        <w:div w:id="1614289569">
          <w:marLeft w:val="1166"/>
          <w:marRight w:val="0"/>
          <w:marTop w:val="115"/>
          <w:marBottom w:val="0"/>
          <w:divBdr>
            <w:top w:val="none" w:sz="0" w:space="0" w:color="auto"/>
            <w:left w:val="none" w:sz="0" w:space="0" w:color="auto"/>
            <w:bottom w:val="none" w:sz="0" w:space="0" w:color="auto"/>
            <w:right w:val="none" w:sz="0" w:space="0" w:color="auto"/>
          </w:divBdr>
        </w:div>
        <w:div w:id="293410536">
          <w:marLeft w:val="1166"/>
          <w:marRight w:val="0"/>
          <w:marTop w:val="115"/>
          <w:marBottom w:val="0"/>
          <w:divBdr>
            <w:top w:val="none" w:sz="0" w:space="0" w:color="auto"/>
            <w:left w:val="none" w:sz="0" w:space="0" w:color="auto"/>
            <w:bottom w:val="none" w:sz="0" w:space="0" w:color="auto"/>
            <w:right w:val="none" w:sz="0" w:space="0" w:color="auto"/>
          </w:divBdr>
        </w:div>
        <w:div w:id="1475949944">
          <w:marLeft w:val="1166"/>
          <w:marRight w:val="0"/>
          <w:marTop w:val="115"/>
          <w:marBottom w:val="0"/>
          <w:divBdr>
            <w:top w:val="none" w:sz="0" w:space="0" w:color="auto"/>
            <w:left w:val="none" w:sz="0" w:space="0" w:color="auto"/>
            <w:bottom w:val="none" w:sz="0" w:space="0" w:color="auto"/>
            <w:right w:val="none" w:sz="0" w:space="0" w:color="auto"/>
          </w:divBdr>
        </w:div>
      </w:divsChild>
    </w:div>
    <w:div w:id="1516841232">
      <w:bodyDiv w:val="1"/>
      <w:marLeft w:val="0"/>
      <w:marRight w:val="0"/>
      <w:marTop w:val="0"/>
      <w:marBottom w:val="0"/>
      <w:divBdr>
        <w:top w:val="none" w:sz="0" w:space="0" w:color="auto"/>
        <w:left w:val="none" w:sz="0" w:space="0" w:color="auto"/>
        <w:bottom w:val="none" w:sz="0" w:space="0" w:color="auto"/>
        <w:right w:val="none" w:sz="0" w:space="0" w:color="auto"/>
      </w:divBdr>
      <w:divsChild>
        <w:div w:id="13582400">
          <w:marLeft w:val="806"/>
          <w:marRight w:val="0"/>
          <w:marTop w:val="115"/>
          <w:marBottom w:val="0"/>
          <w:divBdr>
            <w:top w:val="none" w:sz="0" w:space="0" w:color="auto"/>
            <w:left w:val="none" w:sz="0" w:space="0" w:color="auto"/>
            <w:bottom w:val="none" w:sz="0" w:space="0" w:color="auto"/>
            <w:right w:val="none" w:sz="0" w:space="0" w:color="auto"/>
          </w:divBdr>
        </w:div>
        <w:div w:id="1984961203">
          <w:marLeft w:val="806"/>
          <w:marRight w:val="0"/>
          <w:marTop w:val="115"/>
          <w:marBottom w:val="0"/>
          <w:divBdr>
            <w:top w:val="none" w:sz="0" w:space="0" w:color="auto"/>
            <w:left w:val="none" w:sz="0" w:space="0" w:color="auto"/>
            <w:bottom w:val="none" w:sz="0" w:space="0" w:color="auto"/>
            <w:right w:val="none" w:sz="0" w:space="0" w:color="auto"/>
          </w:divBdr>
        </w:div>
        <w:div w:id="1235050181">
          <w:marLeft w:val="806"/>
          <w:marRight w:val="0"/>
          <w:marTop w:val="115"/>
          <w:marBottom w:val="0"/>
          <w:divBdr>
            <w:top w:val="none" w:sz="0" w:space="0" w:color="auto"/>
            <w:left w:val="none" w:sz="0" w:space="0" w:color="auto"/>
            <w:bottom w:val="none" w:sz="0" w:space="0" w:color="auto"/>
            <w:right w:val="none" w:sz="0" w:space="0" w:color="auto"/>
          </w:divBdr>
        </w:div>
        <w:div w:id="1382090509">
          <w:marLeft w:val="806"/>
          <w:marRight w:val="0"/>
          <w:marTop w:val="115"/>
          <w:marBottom w:val="0"/>
          <w:divBdr>
            <w:top w:val="none" w:sz="0" w:space="0" w:color="auto"/>
            <w:left w:val="none" w:sz="0" w:space="0" w:color="auto"/>
            <w:bottom w:val="none" w:sz="0" w:space="0" w:color="auto"/>
            <w:right w:val="none" w:sz="0" w:space="0" w:color="auto"/>
          </w:divBdr>
        </w:div>
        <w:div w:id="2097744254">
          <w:marLeft w:val="806"/>
          <w:marRight w:val="0"/>
          <w:marTop w:val="115"/>
          <w:marBottom w:val="0"/>
          <w:divBdr>
            <w:top w:val="none" w:sz="0" w:space="0" w:color="auto"/>
            <w:left w:val="none" w:sz="0" w:space="0" w:color="auto"/>
            <w:bottom w:val="none" w:sz="0" w:space="0" w:color="auto"/>
            <w:right w:val="none" w:sz="0" w:space="0" w:color="auto"/>
          </w:divBdr>
        </w:div>
        <w:div w:id="729965267">
          <w:marLeft w:val="806"/>
          <w:marRight w:val="0"/>
          <w:marTop w:val="115"/>
          <w:marBottom w:val="0"/>
          <w:divBdr>
            <w:top w:val="none" w:sz="0" w:space="0" w:color="auto"/>
            <w:left w:val="none" w:sz="0" w:space="0" w:color="auto"/>
            <w:bottom w:val="none" w:sz="0" w:space="0" w:color="auto"/>
            <w:right w:val="none" w:sz="0" w:space="0" w:color="auto"/>
          </w:divBdr>
        </w:div>
      </w:divsChild>
    </w:div>
    <w:div w:id="1529758739">
      <w:bodyDiv w:val="1"/>
      <w:marLeft w:val="0"/>
      <w:marRight w:val="0"/>
      <w:marTop w:val="0"/>
      <w:marBottom w:val="0"/>
      <w:divBdr>
        <w:top w:val="none" w:sz="0" w:space="0" w:color="auto"/>
        <w:left w:val="none" w:sz="0" w:space="0" w:color="auto"/>
        <w:bottom w:val="none" w:sz="0" w:space="0" w:color="auto"/>
        <w:right w:val="none" w:sz="0" w:space="0" w:color="auto"/>
      </w:divBdr>
      <w:divsChild>
        <w:div w:id="1673683984">
          <w:marLeft w:val="547"/>
          <w:marRight w:val="0"/>
          <w:marTop w:val="134"/>
          <w:marBottom w:val="0"/>
          <w:divBdr>
            <w:top w:val="none" w:sz="0" w:space="0" w:color="auto"/>
            <w:left w:val="none" w:sz="0" w:space="0" w:color="auto"/>
            <w:bottom w:val="none" w:sz="0" w:space="0" w:color="auto"/>
            <w:right w:val="none" w:sz="0" w:space="0" w:color="auto"/>
          </w:divBdr>
        </w:div>
      </w:divsChild>
    </w:div>
    <w:div w:id="1559242049">
      <w:bodyDiv w:val="1"/>
      <w:marLeft w:val="0"/>
      <w:marRight w:val="0"/>
      <w:marTop w:val="0"/>
      <w:marBottom w:val="0"/>
      <w:divBdr>
        <w:top w:val="none" w:sz="0" w:space="0" w:color="auto"/>
        <w:left w:val="none" w:sz="0" w:space="0" w:color="auto"/>
        <w:bottom w:val="none" w:sz="0" w:space="0" w:color="auto"/>
        <w:right w:val="none" w:sz="0" w:space="0" w:color="auto"/>
      </w:divBdr>
    </w:div>
    <w:div w:id="1663046911">
      <w:bodyDiv w:val="1"/>
      <w:marLeft w:val="0"/>
      <w:marRight w:val="0"/>
      <w:marTop w:val="0"/>
      <w:marBottom w:val="0"/>
      <w:divBdr>
        <w:top w:val="none" w:sz="0" w:space="0" w:color="auto"/>
        <w:left w:val="none" w:sz="0" w:space="0" w:color="auto"/>
        <w:bottom w:val="none" w:sz="0" w:space="0" w:color="auto"/>
        <w:right w:val="none" w:sz="0" w:space="0" w:color="auto"/>
      </w:divBdr>
    </w:div>
    <w:div w:id="1693916350">
      <w:bodyDiv w:val="1"/>
      <w:marLeft w:val="0"/>
      <w:marRight w:val="0"/>
      <w:marTop w:val="0"/>
      <w:marBottom w:val="0"/>
      <w:divBdr>
        <w:top w:val="none" w:sz="0" w:space="0" w:color="auto"/>
        <w:left w:val="none" w:sz="0" w:space="0" w:color="auto"/>
        <w:bottom w:val="none" w:sz="0" w:space="0" w:color="auto"/>
        <w:right w:val="none" w:sz="0" w:space="0" w:color="auto"/>
      </w:divBdr>
      <w:divsChild>
        <w:div w:id="763459545">
          <w:marLeft w:val="1354"/>
          <w:marRight w:val="0"/>
          <w:marTop w:val="154"/>
          <w:marBottom w:val="0"/>
          <w:divBdr>
            <w:top w:val="none" w:sz="0" w:space="0" w:color="auto"/>
            <w:left w:val="none" w:sz="0" w:space="0" w:color="auto"/>
            <w:bottom w:val="none" w:sz="0" w:space="0" w:color="auto"/>
            <w:right w:val="none" w:sz="0" w:space="0" w:color="auto"/>
          </w:divBdr>
        </w:div>
        <w:div w:id="1955821141">
          <w:marLeft w:val="1354"/>
          <w:marRight w:val="0"/>
          <w:marTop w:val="154"/>
          <w:marBottom w:val="0"/>
          <w:divBdr>
            <w:top w:val="none" w:sz="0" w:space="0" w:color="auto"/>
            <w:left w:val="none" w:sz="0" w:space="0" w:color="auto"/>
            <w:bottom w:val="none" w:sz="0" w:space="0" w:color="auto"/>
            <w:right w:val="none" w:sz="0" w:space="0" w:color="auto"/>
          </w:divBdr>
        </w:div>
        <w:div w:id="1122186880">
          <w:marLeft w:val="1354"/>
          <w:marRight w:val="0"/>
          <w:marTop w:val="154"/>
          <w:marBottom w:val="0"/>
          <w:divBdr>
            <w:top w:val="none" w:sz="0" w:space="0" w:color="auto"/>
            <w:left w:val="none" w:sz="0" w:space="0" w:color="auto"/>
            <w:bottom w:val="none" w:sz="0" w:space="0" w:color="auto"/>
            <w:right w:val="none" w:sz="0" w:space="0" w:color="auto"/>
          </w:divBdr>
        </w:div>
      </w:divsChild>
    </w:div>
    <w:div w:id="1730230660">
      <w:bodyDiv w:val="1"/>
      <w:marLeft w:val="0"/>
      <w:marRight w:val="0"/>
      <w:marTop w:val="0"/>
      <w:marBottom w:val="0"/>
      <w:divBdr>
        <w:top w:val="none" w:sz="0" w:space="0" w:color="auto"/>
        <w:left w:val="none" w:sz="0" w:space="0" w:color="auto"/>
        <w:bottom w:val="none" w:sz="0" w:space="0" w:color="auto"/>
        <w:right w:val="none" w:sz="0" w:space="0" w:color="auto"/>
      </w:divBdr>
      <w:divsChild>
        <w:div w:id="103233088">
          <w:marLeft w:val="547"/>
          <w:marRight w:val="0"/>
          <w:marTop w:val="115"/>
          <w:marBottom w:val="0"/>
          <w:divBdr>
            <w:top w:val="none" w:sz="0" w:space="0" w:color="auto"/>
            <w:left w:val="none" w:sz="0" w:space="0" w:color="auto"/>
            <w:bottom w:val="none" w:sz="0" w:space="0" w:color="auto"/>
            <w:right w:val="none" w:sz="0" w:space="0" w:color="auto"/>
          </w:divBdr>
        </w:div>
        <w:div w:id="1463620956">
          <w:marLeft w:val="547"/>
          <w:marRight w:val="0"/>
          <w:marTop w:val="115"/>
          <w:marBottom w:val="0"/>
          <w:divBdr>
            <w:top w:val="none" w:sz="0" w:space="0" w:color="auto"/>
            <w:left w:val="none" w:sz="0" w:space="0" w:color="auto"/>
            <w:bottom w:val="none" w:sz="0" w:space="0" w:color="auto"/>
            <w:right w:val="none" w:sz="0" w:space="0" w:color="auto"/>
          </w:divBdr>
        </w:div>
      </w:divsChild>
    </w:div>
    <w:div w:id="1969509180">
      <w:bodyDiv w:val="1"/>
      <w:marLeft w:val="0"/>
      <w:marRight w:val="0"/>
      <w:marTop w:val="0"/>
      <w:marBottom w:val="0"/>
      <w:divBdr>
        <w:top w:val="none" w:sz="0" w:space="0" w:color="auto"/>
        <w:left w:val="none" w:sz="0" w:space="0" w:color="auto"/>
        <w:bottom w:val="none" w:sz="0" w:space="0" w:color="auto"/>
        <w:right w:val="none" w:sz="0" w:space="0" w:color="auto"/>
      </w:divBdr>
      <w:divsChild>
        <w:div w:id="73167165">
          <w:marLeft w:val="1282"/>
          <w:marRight w:val="0"/>
          <w:marTop w:val="86"/>
          <w:marBottom w:val="0"/>
          <w:divBdr>
            <w:top w:val="none" w:sz="0" w:space="0" w:color="auto"/>
            <w:left w:val="none" w:sz="0" w:space="0" w:color="auto"/>
            <w:bottom w:val="none" w:sz="0" w:space="0" w:color="auto"/>
            <w:right w:val="none" w:sz="0" w:space="0" w:color="auto"/>
          </w:divBdr>
        </w:div>
        <w:div w:id="2063093169">
          <w:marLeft w:val="1282"/>
          <w:marRight w:val="0"/>
          <w:marTop w:val="86"/>
          <w:marBottom w:val="0"/>
          <w:divBdr>
            <w:top w:val="none" w:sz="0" w:space="0" w:color="auto"/>
            <w:left w:val="none" w:sz="0" w:space="0" w:color="auto"/>
            <w:bottom w:val="none" w:sz="0" w:space="0" w:color="auto"/>
            <w:right w:val="none" w:sz="0" w:space="0" w:color="auto"/>
          </w:divBdr>
        </w:div>
        <w:div w:id="667445331">
          <w:marLeft w:val="1282"/>
          <w:marRight w:val="0"/>
          <w:marTop w:val="86"/>
          <w:marBottom w:val="0"/>
          <w:divBdr>
            <w:top w:val="none" w:sz="0" w:space="0" w:color="auto"/>
            <w:left w:val="none" w:sz="0" w:space="0" w:color="auto"/>
            <w:bottom w:val="none" w:sz="0" w:space="0" w:color="auto"/>
            <w:right w:val="none" w:sz="0" w:space="0" w:color="auto"/>
          </w:divBdr>
        </w:div>
        <w:div w:id="1890454186">
          <w:marLeft w:val="1282"/>
          <w:marRight w:val="0"/>
          <w:marTop w:val="86"/>
          <w:marBottom w:val="0"/>
          <w:divBdr>
            <w:top w:val="none" w:sz="0" w:space="0" w:color="auto"/>
            <w:left w:val="none" w:sz="0" w:space="0" w:color="auto"/>
            <w:bottom w:val="none" w:sz="0" w:space="0" w:color="auto"/>
            <w:right w:val="none" w:sz="0" w:space="0" w:color="auto"/>
          </w:divBdr>
        </w:div>
        <w:div w:id="922447083">
          <w:marLeft w:val="1282"/>
          <w:marRight w:val="0"/>
          <w:marTop w:val="86"/>
          <w:marBottom w:val="0"/>
          <w:divBdr>
            <w:top w:val="none" w:sz="0" w:space="0" w:color="auto"/>
            <w:left w:val="none" w:sz="0" w:space="0" w:color="auto"/>
            <w:bottom w:val="none" w:sz="0" w:space="0" w:color="auto"/>
            <w:right w:val="none" w:sz="0" w:space="0" w:color="auto"/>
          </w:divBdr>
        </w:div>
        <w:div w:id="337540606">
          <w:marLeft w:val="1282"/>
          <w:marRight w:val="0"/>
          <w:marTop w:val="86"/>
          <w:marBottom w:val="0"/>
          <w:divBdr>
            <w:top w:val="none" w:sz="0" w:space="0" w:color="auto"/>
            <w:left w:val="none" w:sz="0" w:space="0" w:color="auto"/>
            <w:bottom w:val="none" w:sz="0" w:space="0" w:color="auto"/>
            <w:right w:val="none" w:sz="0" w:space="0" w:color="auto"/>
          </w:divBdr>
        </w:div>
        <w:div w:id="923958644">
          <w:marLeft w:val="1282"/>
          <w:marRight w:val="0"/>
          <w:marTop w:val="86"/>
          <w:marBottom w:val="0"/>
          <w:divBdr>
            <w:top w:val="none" w:sz="0" w:space="0" w:color="auto"/>
            <w:left w:val="none" w:sz="0" w:space="0" w:color="auto"/>
            <w:bottom w:val="none" w:sz="0" w:space="0" w:color="auto"/>
            <w:right w:val="none" w:sz="0" w:space="0" w:color="auto"/>
          </w:divBdr>
        </w:div>
      </w:divsChild>
    </w:div>
    <w:div w:id="2033220998">
      <w:bodyDiv w:val="1"/>
      <w:marLeft w:val="0"/>
      <w:marRight w:val="0"/>
      <w:marTop w:val="0"/>
      <w:marBottom w:val="0"/>
      <w:divBdr>
        <w:top w:val="none" w:sz="0" w:space="0" w:color="auto"/>
        <w:left w:val="none" w:sz="0" w:space="0" w:color="auto"/>
        <w:bottom w:val="none" w:sz="0" w:space="0" w:color="auto"/>
        <w:right w:val="none" w:sz="0" w:space="0" w:color="auto"/>
      </w:divBdr>
      <w:divsChild>
        <w:div w:id="1411926348">
          <w:marLeft w:val="806"/>
          <w:marRight w:val="0"/>
          <w:marTop w:val="106"/>
          <w:marBottom w:val="0"/>
          <w:divBdr>
            <w:top w:val="none" w:sz="0" w:space="0" w:color="auto"/>
            <w:left w:val="none" w:sz="0" w:space="0" w:color="auto"/>
            <w:bottom w:val="none" w:sz="0" w:space="0" w:color="auto"/>
            <w:right w:val="none" w:sz="0" w:space="0" w:color="auto"/>
          </w:divBdr>
        </w:div>
        <w:div w:id="1962420436">
          <w:marLeft w:val="806"/>
          <w:marRight w:val="0"/>
          <w:marTop w:val="106"/>
          <w:marBottom w:val="0"/>
          <w:divBdr>
            <w:top w:val="none" w:sz="0" w:space="0" w:color="auto"/>
            <w:left w:val="none" w:sz="0" w:space="0" w:color="auto"/>
            <w:bottom w:val="none" w:sz="0" w:space="0" w:color="auto"/>
            <w:right w:val="none" w:sz="0" w:space="0" w:color="auto"/>
          </w:divBdr>
        </w:div>
        <w:div w:id="1643585119">
          <w:marLeft w:val="806"/>
          <w:marRight w:val="0"/>
          <w:marTop w:val="106"/>
          <w:marBottom w:val="0"/>
          <w:divBdr>
            <w:top w:val="none" w:sz="0" w:space="0" w:color="auto"/>
            <w:left w:val="none" w:sz="0" w:space="0" w:color="auto"/>
            <w:bottom w:val="none" w:sz="0" w:space="0" w:color="auto"/>
            <w:right w:val="none" w:sz="0" w:space="0" w:color="auto"/>
          </w:divBdr>
        </w:div>
        <w:div w:id="950237660">
          <w:marLeft w:val="806"/>
          <w:marRight w:val="0"/>
          <w:marTop w:val="106"/>
          <w:marBottom w:val="0"/>
          <w:divBdr>
            <w:top w:val="none" w:sz="0" w:space="0" w:color="auto"/>
            <w:left w:val="none" w:sz="0" w:space="0" w:color="auto"/>
            <w:bottom w:val="none" w:sz="0" w:space="0" w:color="auto"/>
            <w:right w:val="none" w:sz="0" w:space="0" w:color="auto"/>
          </w:divBdr>
        </w:div>
        <w:div w:id="739598052">
          <w:marLeft w:val="806"/>
          <w:marRight w:val="0"/>
          <w:marTop w:val="106"/>
          <w:marBottom w:val="0"/>
          <w:divBdr>
            <w:top w:val="none" w:sz="0" w:space="0" w:color="auto"/>
            <w:left w:val="none" w:sz="0" w:space="0" w:color="auto"/>
            <w:bottom w:val="none" w:sz="0" w:space="0" w:color="auto"/>
            <w:right w:val="none" w:sz="0" w:space="0" w:color="auto"/>
          </w:divBdr>
        </w:div>
        <w:div w:id="127862567">
          <w:marLeft w:val="806"/>
          <w:marRight w:val="0"/>
          <w:marTop w:val="106"/>
          <w:marBottom w:val="0"/>
          <w:divBdr>
            <w:top w:val="none" w:sz="0" w:space="0" w:color="auto"/>
            <w:left w:val="none" w:sz="0" w:space="0" w:color="auto"/>
            <w:bottom w:val="none" w:sz="0" w:space="0" w:color="auto"/>
            <w:right w:val="none" w:sz="0" w:space="0" w:color="auto"/>
          </w:divBdr>
        </w:div>
      </w:divsChild>
    </w:div>
    <w:div w:id="2038695590">
      <w:bodyDiv w:val="1"/>
      <w:marLeft w:val="0"/>
      <w:marRight w:val="0"/>
      <w:marTop w:val="0"/>
      <w:marBottom w:val="0"/>
      <w:divBdr>
        <w:top w:val="none" w:sz="0" w:space="0" w:color="auto"/>
        <w:left w:val="none" w:sz="0" w:space="0" w:color="auto"/>
        <w:bottom w:val="none" w:sz="0" w:space="0" w:color="auto"/>
        <w:right w:val="none" w:sz="0" w:space="0" w:color="auto"/>
      </w:divBdr>
      <w:divsChild>
        <w:div w:id="123524008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3477</Words>
  <Characters>19822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eayebare</cp:lastModifiedBy>
  <cp:revision>2</cp:revision>
  <cp:lastPrinted>2013-10-17T07:36:00Z</cp:lastPrinted>
  <dcterms:created xsi:type="dcterms:W3CDTF">2013-10-24T15:16:00Z</dcterms:created>
  <dcterms:modified xsi:type="dcterms:W3CDTF">2013-10-24T15:16:00Z</dcterms:modified>
</cp:coreProperties>
</file>